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9D" w:rsidRPr="00E45F62" w:rsidRDefault="00FB349D" w:rsidP="00FB349D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49D" w:rsidRPr="00E45F62" w:rsidRDefault="00FB349D" w:rsidP="00FB349D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FB349D" w:rsidRPr="00690DCA" w:rsidRDefault="00FB349D" w:rsidP="00FB349D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Отдел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Пенсионного фонда РФ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Ловозерском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районе</w:t>
      </w:r>
    </w:p>
    <w:p w:rsidR="00FB349D" w:rsidRPr="00690DCA" w:rsidRDefault="00FB349D" w:rsidP="00FB349D">
      <w:pPr>
        <w:jc w:val="center"/>
        <w:rPr>
          <w:b/>
          <w:sz w:val="16"/>
          <w:szCs w:val="16"/>
          <w:lang w:eastAsia="ar-SA"/>
        </w:rPr>
      </w:pPr>
      <w:r w:rsidRPr="00690DCA"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FB349D" w:rsidRDefault="00FB349D" w:rsidP="00FB349D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FB349D" w:rsidSect="00526ADF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FB349D" w:rsidRPr="00FB349D" w:rsidRDefault="00FB349D" w:rsidP="00FB3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49D">
        <w:rPr>
          <w:rFonts w:ascii="Times New Roman" w:hAnsi="Times New Roman" w:cs="Times New Roman"/>
          <w:b/>
          <w:sz w:val="28"/>
          <w:szCs w:val="28"/>
        </w:rPr>
        <w:lastRenderedPageBreak/>
        <w:t>Правопреемников пенсионных накоплений можно определять заранее</w:t>
      </w:r>
    </w:p>
    <w:p w:rsidR="00FB349D" w:rsidRPr="00FB349D" w:rsidRDefault="00FB349D" w:rsidP="00FB3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9D">
        <w:rPr>
          <w:rFonts w:ascii="Times New Roman" w:hAnsi="Times New Roman" w:cs="Times New Roman"/>
          <w:sz w:val="28"/>
          <w:szCs w:val="28"/>
        </w:rPr>
        <w:t xml:space="preserve">Каждый гражданин, у которого формируются средства пенсионных накоплений, имеет право заранее определить правопреемников и то, в каких долях эти средства будут распределяться между ними в случае его смерти. Для этого необходимо подать соответствующее заявление в территориальный орган ПФР по месту жительства или негосударственный пенсионный фонд (НПФ), в зависимости от того, где формируются пенсионные накопления. </w:t>
      </w:r>
    </w:p>
    <w:p w:rsidR="00FB349D" w:rsidRPr="00FB349D" w:rsidRDefault="00FB349D" w:rsidP="00FB3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9D">
        <w:rPr>
          <w:rFonts w:ascii="Times New Roman" w:hAnsi="Times New Roman" w:cs="Times New Roman"/>
          <w:sz w:val="28"/>
          <w:szCs w:val="28"/>
        </w:rPr>
        <w:t xml:space="preserve">При отсутствии такого заявления в первую очередь правопреемниками считаются дети, супруг и родители застрахованного лица, во вторую – братья, сестры, дедушки и внуки. Выплата средств пенсионных накоплений родственникам одной очереди осуществляется в равных долях. Правопреемники второй очереди имеют право на получение средств пенсионных накоплений в том случае, если отсутствуют родственники первой очереди. </w:t>
      </w:r>
    </w:p>
    <w:p w:rsidR="00FB349D" w:rsidRPr="00FB349D" w:rsidRDefault="00FB349D" w:rsidP="00FB3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9D">
        <w:rPr>
          <w:rFonts w:ascii="Times New Roman" w:hAnsi="Times New Roman" w:cs="Times New Roman"/>
          <w:sz w:val="28"/>
          <w:szCs w:val="28"/>
        </w:rPr>
        <w:t>Обратиться за выплатой средств пенсионных накоплений можно не позднее               6 месяцев со дня смерти застрахованного лица. Правопреемник, пропустивший указанный срок, может восстановить его в судебном порядке.</w:t>
      </w:r>
    </w:p>
    <w:p w:rsidR="00FB349D" w:rsidRPr="00FB349D" w:rsidRDefault="00FB349D" w:rsidP="00FB3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9D">
        <w:rPr>
          <w:rFonts w:ascii="Times New Roman" w:hAnsi="Times New Roman" w:cs="Times New Roman"/>
          <w:sz w:val="28"/>
          <w:szCs w:val="28"/>
        </w:rPr>
        <w:t xml:space="preserve">Если пенсионные накопления умершего гражданина находятся в негосударственном пенсионном фонде (НПФ), то выплаты правопреемнику осуществляет </w:t>
      </w:r>
      <w:proofErr w:type="gramStart"/>
      <w:r w:rsidRPr="00FB349D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FB349D">
        <w:rPr>
          <w:rFonts w:ascii="Times New Roman" w:hAnsi="Times New Roman" w:cs="Times New Roman"/>
          <w:sz w:val="28"/>
          <w:szCs w:val="28"/>
        </w:rPr>
        <w:t xml:space="preserve"> НПФ. Однако в случае аннулирования лицензии НПФ выплату накоплений будет производить Пенсионный фонд РФ.</w:t>
      </w:r>
    </w:p>
    <w:p w:rsidR="00FB349D" w:rsidRPr="00FB349D" w:rsidRDefault="00FB349D" w:rsidP="00FB3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9D">
        <w:rPr>
          <w:rFonts w:ascii="Times New Roman" w:hAnsi="Times New Roman" w:cs="Times New Roman"/>
          <w:sz w:val="28"/>
          <w:szCs w:val="28"/>
        </w:rPr>
        <w:t xml:space="preserve">Напомним, что средства пенсионных накоплений формируются у работающих граждан 1967 года рождения и моложе за счет уплаты работодателем страховых взносов на накопительную часть пенсии, у участников Программы государственного </w:t>
      </w:r>
      <w:proofErr w:type="spellStart"/>
      <w:r w:rsidRPr="00FB34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B349D">
        <w:rPr>
          <w:rFonts w:ascii="Times New Roman" w:hAnsi="Times New Roman" w:cs="Times New Roman"/>
          <w:sz w:val="28"/>
          <w:szCs w:val="28"/>
        </w:rPr>
        <w:t xml:space="preserve"> пенсии и у тех, кто направил средства материнского капитала на формирование накопительной пенсии. </w:t>
      </w:r>
    </w:p>
    <w:p w:rsidR="00FB349D" w:rsidRPr="00FB349D" w:rsidRDefault="00FB349D" w:rsidP="00FB3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49D">
        <w:rPr>
          <w:rFonts w:ascii="Times New Roman" w:hAnsi="Times New Roman" w:cs="Times New Roman"/>
          <w:sz w:val="28"/>
          <w:szCs w:val="28"/>
        </w:rPr>
        <w:t>Также данные средства сформировались у мужчин 1953-1966 года рождения и женщин 1957-1966 года рождения в том случае, если в период 2002-2004 год работодателем за них перечислялись страховые взносы на накопительную часть пенсии.</w:t>
      </w:r>
    </w:p>
    <w:p w:rsidR="00FB349D" w:rsidRPr="00FB349D" w:rsidRDefault="00FB349D" w:rsidP="00FB34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16B" w:rsidRDefault="006F555B" w:rsidP="00B9624C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Власова Т.Б.</w:t>
      </w:r>
    </w:p>
    <w:sectPr w:rsidR="00F8116B" w:rsidSect="009677A5">
      <w:footnotePr>
        <w:numFmt w:val="chicago"/>
      </w:footnotePr>
      <w:type w:val="continuous"/>
      <w:pgSz w:w="11906" w:h="16838" w:code="9"/>
      <w:pgMar w:top="719" w:right="567" w:bottom="249" w:left="126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B349D"/>
    <w:rsid w:val="0000276E"/>
    <w:rsid w:val="00071BBD"/>
    <w:rsid w:val="006F555B"/>
    <w:rsid w:val="00B9624C"/>
    <w:rsid w:val="00DA2EF5"/>
    <w:rsid w:val="00F8116B"/>
    <w:rsid w:val="00FB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E"/>
  </w:style>
  <w:style w:type="paragraph" w:styleId="2">
    <w:name w:val="heading 2"/>
    <w:basedOn w:val="a"/>
    <w:next w:val="a"/>
    <w:link w:val="20"/>
    <w:qFormat/>
    <w:rsid w:val="00FB349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349D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user</cp:lastModifiedBy>
  <cp:revision>5</cp:revision>
  <cp:lastPrinted>2017-02-14T12:51:00Z</cp:lastPrinted>
  <dcterms:created xsi:type="dcterms:W3CDTF">2017-02-14T12:35:00Z</dcterms:created>
  <dcterms:modified xsi:type="dcterms:W3CDTF">2017-03-20T18:13:00Z</dcterms:modified>
</cp:coreProperties>
</file>