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F2E" w:rsidRPr="000136AE" w:rsidRDefault="00340F2E" w:rsidP="00265D0B">
      <w:pPr>
        <w:spacing w:before="120" w:after="60"/>
        <w:rPr>
          <w:rFonts w:ascii="Calibri" w:hAnsi="Calibri" w:cs="Calibri"/>
          <w:sz w:val="12"/>
          <w:szCs w:val="12"/>
        </w:rPr>
      </w:pPr>
      <w:bookmarkStart w:id="0" w:name="_Toc330567869"/>
      <w:bookmarkStart w:id="1" w:name="_Toc290476704"/>
      <w:bookmarkStart w:id="2" w:name="_Toc279150550"/>
      <w:bookmarkStart w:id="3" w:name="_Toc278883574"/>
      <w:bookmarkStart w:id="4" w:name="_Toc26254606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8" type="#_x0000_t75" alt="Титульный лист" style="position:absolute;margin-left:-41.55pt;margin-top:-42.15pt;width:528pt;height:795.75pt;z-index:-251658240;visibility:visible">
            <v:imagedata r:id="rId7" o:title=""/>
          </v:shape>
        </w:pict>
      </w:r>
    </w:p>
    <w:p w:rsidR="00340F2E" w:rsidRPr="000136AE" w:rsidRDefault="00340F2E" w:rsidP="003503F9">
      <w:pPr>
        <w:pStyle w:val="ae"/>
        <w:spacing w:before="40" w:after="40" w:line="240" w:lineRule="auto"/>
        <w:ind w:left="2400" w:right="-445"/>
        <w:jc w:val="center"/>
        <w:rPr>
          <w:b/>
          <w:bCs/>
          <w:caps/>
        </w:rPr>
      </w:pPr>
      <w:r w:rsidRPr="000136AE">
        <w:rPr>
          <w:b/>
          <w:bCs/>
          <w:caps/>
        </w:rPr>
        <w:t>МУРМАНСКАЯ ОБЛАСТЬ</w:t>
      </w:r>
    </w:p>
    <w:p w:rsidR="00340F2E" w:rsidRPr="000136AE" w:rsidRDefault="00340F2E" w:rsidP="003503F9">
      <w:pPr>
        <w:pStyle w:val="ae"/>
        <w:spacing w:before="40" w:after="40" w:line="240" w:lineRule="auto"/>
        <w:ind w:left="2400" w:right="-445"/>
        <w:jc w:val="center"/>
        <w:rPr>
          <w:b/>
          <w:bCs/>
          <w:caps/>
        </w:rPr>
      </w:pPr>
      <w:r>
        <w:rPr>
          <w:b/>
          <w:bCs/>
          <w:caps/>
        </w:rPr>
        <w:t>Лов</w:t>
      </w:r>
      <w:r w:rsidRPr="000136AE">
        <w:rPr>
          <w:b/>
          <w:bCs/>
          <w:caps/>
        </w:rPr>
        <w:t>озерский муниципальный район</w:t>
      </w:r>
    </w:p>
    <w:p w:rsidR="00340F2E" w:rsidRPr="000136AE" w:rsidRDefault="00340F2E" w:rsidP="003503F9">
      <w:pPr>
        <w:pStyle w:val="ae"/>
        <w:spacing w:before="40" w:after="40" w:line="240" w:lineRule="auto"/>
        <w:ind w:left="2400" w:right="-445"/>
        <w:jc w:val="center"/>
        <w:rPr>
          <w:caps/>
        </w:rPr>
      </w:pPr>
      <w:r w:rsidRPr="000136AE">
        <w:rPr>
          <w:b/>
          <w:bCs/>
          <w:caps/>
        </w:rPr>
        <w:t>городское поселение ревда</w:t>
      </w:r>
    </w:p>
    <w:p w:rsidR="00340F2E" w:rsidRPr="000136AE" w:rsidRDefault="00340F2E" w:rsidP="003503F9">
      <w:pPr>
        <w:pStyle w:val="S"/>
        <w:spacing w:before="40" w:after="40" w:line="240" w:lineRule="auto"/>
        <w:ind w:left="2400" w:right="-445"/>
        <w:jc w:val="center"/>
        <w:rPr>
          <w:caps/>
          <w:lang w:val="ru-RU"/>
        </w:rPr>
      </w:pPr>
    </w:p>
    <w:p w:rsidR="00340F2E" w:rsidRPr="000136AE" w:rsidRDefault="00340F2E" w:rsidP="003503F9">
      <w:pPr>
        <w:pStyle w:val="S"/>
        <w:spacing w:before="40" w:after="40" w:line="240" w:lineRule="auto"/>
        <w:ind w:left="2400" w:right="-445"/>
        <w:jc w:val="center"/>
        <w:rPr>
          <w:caps/>
          <w:lang w:val="ru-RU"/>
        </w:rPr>
      </w:pPr>
    </w:p>
    <w:p w:rsidR="00340F2E" w:rsidRPr="000136AE" w:rsidRDefault="00340F2E" w:rsidP="003503F9">
      <w:pPr>
        <w:pStyle w:val="S"/>
        <w:spacing w:before="40" w:after="40" w:line="240" w:lineRule="auto"/>
        <w:ind w:left="2400" w:right="-445"/>
        <w:jc w:val="center"/>
        <w:rPr>
          <w:caps/>
          <w:lang w:val="ru-RU"/>
        </w:rPr>
      </w:pPr>
    </w:p>
    <w:p w:rsidR="00340F2E" w:rsidRPr="000136AE" w:rsidRDefault="00340F2E" w:rsidP="003503F9">
      <w:pPr>
        <w:pStyle w:val="S"/>
        <w:spacing w:before="40" w:after="40" w:line="240" w:lineRule="auto"/>
        <w:ind w:left="0" w:right="-445"/>
        <w:jc w:val="left"/>
        <w:rPr>
          <w:caps/>
          <w:lang w:val="ru-RU"/>
        </w:rPr>
      </w:pPr>
    </w:p>
    <w:p w:rsidR="00340F2E" w:rsidRPr="000136AE" w:rsidRDefault="00340F2E" w:rsidP="003503F9">
      <w:pPr>
        <w:pStyle w:val="ae"/>
        <w:spacing w:before="40" w:after="40" w:line="240" w:lineRule="auto"/>
        <w:ind w:left="2400" w:right="-445"/>
        <w:jc w:val="center"/>
        <w:rPr>
          <w:b/>
          <w:bCs/>
          <w:caps/>
          <w:sz w:val="32"/>
          <w:szCs w:val="32"/>
          <w:lang w:eastAsia="en-US"/>
        </w:rPr>
      </w:pPr>
      <w:r w:rsidRPr="000136AE">
        <w:rPr>
          <w:b/>
          <w:bCs/>
          <w:caps/>
          <w:sz w:val="32"/>
          <w:szCs w:val="32"/>
          <w:lang w:eastAsia="en-US"/>
        </w:rPr>
        <w:t xml:space="preserve">Проект планировки с проектом межевания территории ориентировочной площадью </w:t>
      </w:r>
      <w:bookmarkStart w:id="5" w:name="_GoBack"/>
      <w:bookmarkEnd w:id="5"/>
      <w:r w:rsidRPr="000136AE">
        <w:rPr>
          <w:b/>
          <w:bCs/>
          <w:caps/>
          <w:sz w:val="32"/>
          <w:szCs w:val="32"/>
          <w:lang w:eastAsia="en-US"/>
        </w:rPr>
        <w:t>около 6 га, расположенной в районе</w:t>
      </w:r>
    </w:p>
    <w:p w:rsidR="00340F2E" w:rsidRPr="000136AE" w:rsidRDefault="00340F2E" w:rsidP="003503F9">
      <w:pPr>
        <w:pStyle w:val="ae"/>
        <w:spacing w:before="40" w:after="40" w:line="240" w:lineRule="auto"/>
        <w:ind w:left="2400" w:right="-445"/>
        <w:jc w:val="center"/>
        <w:rPr>
          <w:b/>
          <w:bCs/>
          <w:caps/>
          <w:sz w:val="32"/>
          <w:szCs w:val="32"/>
          <w:lang w:eastAsia="en-US"/>
        </w:rPr>
      </w:pPr>
      <w:r w:rsidRPr="000136AE">
        <w:rPr>
          <w:b/>
          <w:bCs/>
          <w:caps/>
          <w:sz w:val="32"/>
          <w:szCs w:val="32"/>
          <w:lang w:eastAsia="en-US"/>
        </w:rPr>
        <w:t>юго-западной части берега озера Кривое</w:t>
      </w:r>
    </w:p>
    <w:p w:rsidR="00340F2E" w:rsidRPr="000136AE" w:rsidRDefault="00340F2E" w:rsidP="003503F9">
      <w:pPr>
        <w:pStyle w:val="ae"/>
        <w:spacing w:before="40" w:after="40" w:line="240" w:lineRule="auto"/>
        <w:ind w:left="2400" w:right="-445"/>
        <w:jc w:val="center"/>
        <w:rPr>
          <w:b/>
          <w:bCs/>
          <w:caps/>
          <w:sz w:val="32"/>
          <w:szCs w:val="32"/>
        </w:rPr>
      </w:pPr>
      <w:r w:rsidRPr="000136AE">
        <w:rPr>
          <w:b/>
          <w:bCs/>
          <w:caps/>
          <w:sz w:val="32"/>
          <w:szCs w:val="32"/>
          <w:lang w:eastAsia="en-US"/>
        </w:rPr>
        <w:t>п.г.т. Ревда Ловозерского района Мурманской области</w:t>
      </w:r>
    </w:p>
    <w:p w:rsidR="00340F2E" w:rsidRPr="000136AE" w:rsidRDefault="00340F2E" w:rsidP="003503F9">
      <w:pPr>
        <w:pStyle w:val="S"/>
        <w:spacing w:before="40" w:after="40" w:line="240" w:lineRule="auto"/>
        <w:ind w:left="2400" w:right="-445"/>
        <w:jc w:val="center"/>
        <w:rPr>
          <w:caps/>
          <w:lang w:val="ru-RU"/>
        </w:rPr>
      </w:pPr>
    </w:p>
    <w:p w:rsidR="00340F2E" w:rsidRPr="000136AE" w:rsidRDefault="00340F2E" w:rsidP="003503F9">
      <w:pPr>
        <w:pStyle w:val="S"/>
        <w:spacing w:before="40" w:after="40" w:line="240" w:lineRule="auto"/>
        <w:ind w:left="2400" w:right="-445"/>
        <w:jc w:val="center"/>
        <w:rPr>
          <w:caps/>
          <w:lang w:val="ru-RU"/>
        </w:rPr>
      </w:pPr>
    </w:p>
    <w:p w:rsidR="00340F2E" w:rsidRPr="000136AE" w:rsidRDefault="00340F2E" w:rsidP="003503F9">
      <w:pPr>
        <w:pStyle w:val="S"/>
        <w:spacing w:before="40" w:after="40" w:line="240" w:lineRule="auto"/>
        <w:ind w:left="2400" w:right="-445"/>
        <w:jc w:val="center"/>
        <w:rPr>
          <w:caps/>
          <w:lang w:val="ru-RU"/>
        </w:rPr>
      </w:pPr>
    </w:p>
    <w:p w:rsidR="00340F2E" w:rsidRPr="000136AE" w:rsidRDefault="00340F2E" w:rsidP="003503F9">
      <w:pPr>
        <w:pStyle w:val="S"/>
        <w:spacing w:before="40" w:after="40" w:line="240" w:lineRule="auto"/>
        <w:ind w:left="2400" w:right="-445"/>
        <w:jc w:val="center"/>
        <w:rPr>
          <w:caps/>
          <w:sz w:val="28"/>
          <w:szCs w:val="28"/>
          <w:lang w:val="ru-RU"/>
        </w:rPr>
      </w:pPr>
      <w:r w:rsidRPr="000136AE">
        <w:rPr>
          <w:caps/>
          <w:sz w:val="28"/>
          <w:szCs w:val="28"/>
          <w:lang w:val="ru-RU"/>
        </w:rPr>
        <w:t>пояснительная записка</w:t>
      </w:r>
    </w:p>
    <w:p w:rsidR="00340F2E" w:rsidRPr="000136AE" w:rsidRDefault="00340F2E" w:rsidP="000136AE">
      <w:pPr>
        <w:pStyle w:val="S"/>
        <w:spacing w:before="40" w:after="40" w:line="240" w:lineRule="auto"/>
        <w:ind w:left="2398" w:right="-442"/>
        <w:jc w:val="center"/>
        <w:rPr>
          <w:caps/>
          <w:sz w:val="28"/>
          <w:szCs w:val="28"/>
          <w:lang w:val="ru-RU"/>
        </w:rPr>
      </w:pPr>
      <w:r w:rsidRPr="000136AE">
        <w:rPr>
          <w:caps/>
          <w:sz w:val="28"/>
          <w:szCs w:val="28"/>
          <w:lang w:val="ru-RU"/>
        </w:rPr>
        <w:t>проекта межевания</w:t>
      </w: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E12B00" w:rsidRDefault="00340F2E" w:rsidP="003503F9">
      <w:pPr>
        <w:pStyle w:val="S"/>
        <w:spacing w:before="40" w:after="40" w:line="240" w:lineRule="auto"/>
        <w:ind w:left="2400" w:right="-445"/>
        <w:jc w:val="center"/>
        <w:rPr>
          <w:b w:val="0"/>
          <w:bCs w:val="0"/>
          <w:caps/>
          <w:sz w:val="26"/>
          <w:szCs w:val="26"/>
          <w:lang w:val="ru-RU"/>
        </w:rPr>
      </w:pPr>
    </w:p>
    <w:p w:rsidR="00340F2E" w:rsidRPr="000136AE" w:rsidRDefault="00340F2E" w:rsidP="000136AE">
      <w:pPr>
        <w:spacing w:before="40" w:after="40"/>
        <w:ind w:left="2398" w:right="-442"/>
        <w:jc w:val="center"/>
        <w:rPr>
          <w:rFonts w:ascii="Calibri" w:hAnsi="Calibri" w:cs="Calibri"/>
          <w:b/>
          <w:bCs/>
          <w:caps/>
          <w:sz w:val="20"/>
          <w:szCs w:val="20"/>
        </w:rPr>
      </w:pPr>
      <w:r w:rsidRPr="000136AE">
        <w:rPr>
          <w:rFonts w:ascii="Calibri" w:hAnsi="Calibri" w:cs="Calibri"/>
          <w:b/>
          <w:bCs/>
          <w:caps/>
        </w:rPr>
        <w:t>ОМСК 2013</w:t>
      </w:r>
    </w:p>
    <w:p w:rsidR="00340F2E" w:rsidRPr="00514ABE" w:rsidRDefault="00340F2E" w:rsidP="00E12B00">
      <w:pPr>
        <w:pStyle w:val="Heading1"/>
        <w:numPr>
          <w:ilvl w:val="0"/>
          <w:numId w:val="0"/>
        </w:numPr>
        <w:pBdr>
          <w:left w:val="single" w:sz="4" w:space="0" w:color="1F497D"/>
        </w:pBdr>
      </w:pPr>
      <w:bookmarkStart w:id="6" w:name="_Toc370482645"/>
      <w:bookmarkStart w:id="7" w:name="_Toc370482828"/>
      <w:bookmarkEnd w:id="0"/>
      <w:bookmarkEnd w:id="1"/>
      <w:bookmarkEnd w:id="2"/>
      <w:bookmarkEnd w:id="3"/>
      <w:bookmarkEnd w:id="4"/>
      <w:r w:rsidRPr="00514ABE">
        <w:t>Состав проекта</w:t>
      </w:r>
      <w:r>
        <w:t xml:space="preserve"> планироки и проекта межевания территории</w:t>
      </w:r>
      <w:bookmarkEnd w:id="6"/>
      <w:bookmarkEnd w:id="7"/>
    </w:p>
    <w:tbl>
      <w:tblPr>
        <w:tblpPr w:leftFromText="180" w:rightFromText="180" w:vertAnchor="text" w:horzAnchor="margin" w:tblpY="349"/>
        <w:tblW w:w="5000" w:type="pct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1E0"/>
      </w:tblPr>
      <w:tblGrid>
        <w:gridCol w:w="556"/>
        <w:gridCol w:w="8201"/>
        <w:gridCol w:w="814"/>
      </w:tblGrid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№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Наименование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Кол-во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4"/>
              <w:spacing w:before="40" w:after="40"/>
              <w:ind w:left="57" w:right="57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ПРОЕКТ ПЛАНИРОВКИ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4"/>
              <w:spacing w:before="40" w:after="40"/>
              <w:ind w:left="57" w:right="57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Утверждаемая часть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4"/>
              <w:spacing w:before="40" w:after="40"/>
              <w:ind w:left="57" w:right="57"/>
              <w:jc w:val="left"/>
              <w:rPr>
                <w:rFonts w:ascii="Calibri" w:hAnsi="Calibri" w:cs="Calibri"/>
                <w:i/>
                <w:iCs/>
              </w:rPr>
            </w:pPr>
            <w:r w:rsidRPr="00D03CE4">
              <w:rPr>
                <w:rFonts w:ascii="Calibri" w:hAnsi="Calibri" w:cs="Calibri"/>
                <w:i/>
                <w:iCs/>
              </w:rPr>
              <w:t>Текстовая часть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Положения о размещении объектов капитального строительства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  <w:jc w:val="left"/>
              <w:rPr>
                <w:b/>
                <w:bCs/>
                <w:i/>
                <w:iCs/>
              </w:rPr>
            </w:pPr>
            <w:r w:rsidRPr="00D03CE4">
              <w:rPr>
                <w:b/>
                <w:bCs/>
                <w:i/>
                <w:iCs/>
              </w:rPr>
              <w:t>Графическая часть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2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Основной чертеж,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3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Разбивочный чертеж красных линий, 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4"/>
              <w:spacing w:before="40" w:after="40"/>
              <w:ind w:left="57" w:right="57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Материалы по обоснованию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4"/>
              <w:spacing w:before="40" w:after="40"/>
              <w:ind w:left="57" w:right="57"/>
              <w:jc w:val="left"/>
              <w:rPr>
                <w:rFonts w:ascii="Calibri" w:hAnsi="Calibri" w:cs="Calibri"/>
                <w:i/>
                <w:iCs/>
              </w:rPr>
            </w:pPr>
            <w:r w:rsidRPr="00D03CE4">
              <w:rPr>
                <w:rFonts w:ascii="Calibri" w:hAnsi="Calibri" w:cs="Calibri"/>
                <w:i/>
                <w:iCs/>
              </w:rPr>
              <w:t>Текстовая часть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4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Пояснительная записка проекта планировки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  <w:jc w:val="left"/>
            </w:pPr>
            <w:r w:rsidRPr="00D03CE4">
              <w:rPr>
                <w:b/>
                <w:bCs/>
                <w:i/>
                <w:iCs/>
              </w:rPr>
              <w:t>Графическая часть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5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Схема расположения элемента планировочной структуры, 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6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 xml:space="preserve">Схема использования территории в период подготовки проекта планировки (опорный план), </w:t>
            </w:r>
            <w:r w:rsidRPr="00D03CE4">
              <w:rPr>
                <w:rFonts w:ascii="Calibri" w:hAnsi="Calibri" w:cs="Calibri"/>
                <w:b/>
                <w:bCs/>
                <w:i/>
                <w:iCs/>
              </w:rPr>
              <w:t xml:space="preserve"> </w:t>
            </w:r>
            <w:r w:rsidRPr="00D03CE4">
              <w:rPr>
                <w:rFonts w:ascii="Calibri" w:hAnsi="Calibri" w:cs="Calibri"/>
              </w:rPr>
              <w:t xml:space="preserve">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7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Схема организации улично-дорожной сети. Схема размещения парковок (парковочных мест). Схема движения транспорта, 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8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Схема вертикальной планировки и инженерной подготовки территории,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9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Схема границ зон с особыми условиями использования территории,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10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Эскиз застройки территории,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11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</w:rPr>
            </w:pPr>
            <w:r w:rsidRPr="00D03CE4">
              <w:rPr>
                <w:rFonts w:ascii="Calibri" w:hAnsi="Calibri" w:cs="Calibri"/>
              </w:rPr>
              <w:t>Схема размещения сетей инженерно-технического обеспечения, 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  <w:rPr>
                <w:b/>
                <w:bCs/>
              </w:rPr>
            </w:pPr>
            <w:r w:rsidRPr="00D03CE4">
              <w:rPr>
                <w:b/>
                <w:bCs/>
              </w:rPr>
              <w:t>ПРОЕКТ МЕЖЕВАНИЯ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  <w:jc w:val="left"/>
              <w:rPr>
                <w:b/>
                <w:bCs/>
                <w:i/>
                <w:iCs/>
              </w:rPr>
            </w:pPr>
            <w:r w:rsidRPr="00D03CE4">
              <w:rPr>
                <w:b/>
                <w:bCs/>
                <w:i/>
                <w:iCs/>
              </w:rPr>
              <w:t>Текстовая часть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  <w:rPr>
                <w:b/>
                <w:bCs/>
                <w:i/>
                <w:iCs/>
                <w:color w:val="1F497D"/>
              </w:rPr>
            </w:pPr>
            <w:r w:rsidRPr="00D03CE4">
              <w:rPr>
                <w:b/>
                <w:bCs/>
                <w:i/>
                <w:iCs/>
                <w:color w:val="1F497D"/>
              </w:rPr>
              <w:t>12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a"/>
              <w:spacing w:before="40" w:after="40"/>
              <w:ind w:left="57" w:right="57"/>
              <w:jc w:val="center"/>
              <w:rPr>
                <w:rFonts w:ascii="Calibri" w:hAnsi="Calibri" w:cs="Calibri"/>
                <w:b/>
                <w:bCs/>
                <w:i/>
                <w:iCs/>
                <w:color w:val="1F497D"/>
              </w:rPr>
            </w:pPr>
            <w:r w:rsidRPr="00D03CE4">
              <w:rPr>
                <w:rFonts w:ascii="Calibri" w:hAnsi="Calibri" w:cs="Calibri"/>
                <w:b/>
                <w:bCs/>
                <w:i/>
                <w:iCs/>
                <w:color w:val="1F497D"/>
              </w:rPr>
              <w:t>Пояснительная записка проекта межевания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  <w:rPr>
                <w:b/>
                <w:bCs/>
                <w:i/>
                <w:iCs/>
                <w:color w:val="1F497D"/>
              </w:rPr>
            </w:pPr>
            <w:r w:rsidRPr="00D03CE4">
              <w:rPr>
                <w:b/>
                <w:bCs/>
                <w:i/>
                <w:iCs/>
                <w:color w:val="1F497D"/>
              </w:rPr>
              <w:t>1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  <w:jc w:val="left"/>
              <w:rPr>
                <w:b/>
                <w:bCs/>
                <w:i/>
                <w:iCs/>
              </w:rPr>
            </w:pPr>
            <w:r w:rsidRPr="00D03CE4">
              <w:rPr>
                <w:b/>
                <w:bCs/>
                <w:i/>
                <w:iCs/>
              </w:rPr>
              <w:t>Графическая часть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13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Чертеж межевания,  М 1:1 000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  <w:tr w:rsidR="00340F2E" w:rsidRPr="00E12B00">
        <w:trPr>
          <w:trHeight w:val="20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  <w:rPr>
                <w:b/>
                <w:bCs/>
              </w:rPr>
            </w:pPr>
            <w:r w:rsidRPr="00D03CE4">
              <w:rPr>
                <w:b/>
                <w:bCs/>
              </w:rPr>
              <w:t>ЭЛЕКТРОННАЯ ВЕРСИЯ ПРОЕКТА</w:t>
            </w:r>
          </w:p>
        </w:tc>
      </w:tr>
      <w:tr w:rsidR="00340F2E" w:rsidRPr="00E12B00">
        <w:trPr>
          <w:trHeight w:val="20"/>
        </w:trPr>
        <w:tc>
          <w:tcPr>
            <w:tcW w:w="290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14</w:t>
            </w:r>
          </w:p>
        </w:tc>
        <w:tc>
          <w:tcPr>
            <w:tcW w:w="428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CD – диск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340F2E" w:rsidRPr="00D03CE4" w:rsidRDefault="00340F2E" w:rsidP="00D03CE4">
            <w:pPr>
              <w:pStyle w:val="a8"/>
              <w:spacing w:before="40" w:after="40"/>
              <w:ind w:left="57" w:right="57"/>
            </w:pPr>
            <w:r w:rsidRPr="00D03CE4">
              <w:t>1</w:t>
            </w:r>
          </w:p>
        </w:tc>
      </w:tr>
    </w:tbl>
    <w:p w:rsidR="00340F2E" w:rsidRDefault="00340F2E" w:rsidP="00E12B00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</w:p>
    <w:p w:rsidR="00340F2E" w:rsidRDefault="00340F2E" w:rsidP="00265D0B">
      <w:pPr>
        <w:spacing w:before="120" w:after="60"/>
        <w:rPr>
          <w:rFonts w:ascii="Calibri" w:hAnsi="Calibri" w:cs="Calibri"/>
          <w:color w:val="FF0000"/>
        </w:rPr>
      </w:pPr>
    </w:p>
    <w:p w:rsidR="00340F2E" w:rsidRDefault="00340F2E" w:rsidP="00E12B00">
      <w:pPr>
        <w:rPr>
          <w:rFonts w:ascii="Calibri" w:hAnsi="Calibri" w:cs="Calibri"/>
        </w:rPr>
      </w:pPr>
    </w:p>
    <w:p w:rsidR="00340F2E" w:rsidRDefault="00340F2E" w:rsidP="00E12B00">
      <w:pPr>
        <w:rPr>
          <w:rFonts w:ascii="Calibri" w:hAnsi="Calibri" w:cs="Calibri"/>
        </w:rPr>
      </w:pPr>
    </w:p>
    <w:p w:rsidR="00340F2E" w:rsidRDefault="00340F2E" w:rsidP="00E12B00">
      <w:pPr>
        <w:rPr>
          <w:rFonts w:ascii="Calibri" w:hAnsi="Calibri" w:cs="Calibri"/>
        </w:rPr>
      </w:pPr>
    </w:p>
    <w:p w:rsidR="00340F2E" w:rsidRPr="00E12B00" w:rsidRDefault="00340F2E" w:rsidP="00E12B00">
      <w:pPr>
        <w:rPr>
          <w:rFonts w:ascii="Calibri" w:hAnsi="Calibri" w:cs="Calibri"/>
        </w:rPr>
      </w:pPr>
    </w:p>
    <w:p w:rsidR="00340F2E" w:rsidRPr="00E12B00" w:rsidRDefault="00340F2E" w:rsidP="00E12B00">
      <w:pPr>
        <w:rPr>
          <w:rFonts w:ascii="Calibri" w:hAnsi="Calibri" w:cs="Calibri"/>
        </w:rPr>
      </w:pPr>
    </w:p>
    <w:p w:rsidR="00340F2E" w:rsidRDefault="00340F2E" w:rsidP="00E12B00">
      <w:pPr>
        <w:rPr>
          <w:rFonts w:ascii="Calibri" w:hAnsi="Calibri" w:cs="Calibri"/>
        </w:rPr>
      </w:pPr>
    </w:p>
    <w:p w:rsidR="00340F2E" w:rsidRPr="00E12B00" w:rsidRDefault="00340F2E" w:rsidP="00E12B00">
      <w:pPr>
        <w:pStyle w:val="TOCHeading"/>
        <w:spacing w:before="120" w:after="60" w:line="240" w:lineRule="auto"/>
        <w:rPr>
          <w:rFonts w:ascii="Calibri" w:hAnsi="Calibri" w:cs="Calibri"/>
          <w:color w:val="auto"/>
        </w:rPr>
      </w:pPr>
      <w:r w:rsidRPr="00E12B00">
        <w:rPr>
          <w:rFonts w:ascii="Calibri" w:hAnsi="Calibri" w:cs="Calibri"/>
          <w:color w:val="auto"/>
        </w:rPr>
        <w:t>Оглавление</w:t>
      </w:r>
    </w:p>
    <w:p w:rsidR="00340F2E" w:rsidRPr="00E12B00" w:rsidRDefault="00340F2E">
      <w:pPr>
        <w:pStyle w:val="TOC1"/>
        <w:tabs>
          <w:tab w:val="right" w:leader="dot" w:pos="9345"/>
        </w:tabs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r w:rsidRPr="00E12B00">
        <w:rPr>
          <w:rFonts w:ascii="Calibri" w:hAnsi="Calibri" w:cs="Calibri"/>
        </w:rPr>
        <w:fldChar w:fldCharType="begin"/>
      </w:r>
      <w:r w:rsidRPr="00E12B00">
        <w:rPr>
          <w:rFonts w:ascii="Calibri" w:hAnsi="Calibri" w:cs="Calibri"/>
        </w:rPr>
        <w:instrText xml:space="preserve"> TOC \o "1-3" \h \z \u </w:instrText>
      </w:r>
      <w:r w:rsidRPr="00E12B00">
        <w:rPr>
          <w:rFonts w:ascii="Calibri" w:hAnsi="Calibri" w:cs="Calibri"/>
        </w:rPr>
        <w:fldChar w:fldCharType="separate"/>
      </w:r>
      <w:hyperlink w:anchor="_Toc370482828" w:history="1">
        <w:r w:rsidRPr="00E12B00">
          <w:rPr>
            <w:rStyle w:val="Hyperlink"/>
            <w:rFonts w:ascii="Calibri" w:hAnsi="Calibri" w:cs="Calibri"/>
            <w:noProof/>
          </w:rPr>
          <w:t>Состав проекта планироки и проекта межевания территории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_Toc370482828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2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1"/>
        <w:tabs>
          <w:tab w:val="right" w:leader="dot" w:pos="9345"/>
        </w:tabs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0482829" w:history="1">
        <w:r w:rsidRPr="00E12B00">
          <w:rPr>
            <w:rStyle w:val="Hyperlink"/>
            <w:rFonts w:ascii="Calibri" w:hAnsi="Calibri" w:cs="Calibri"/>
            <w:noProof/>
          </w:rPr>
          <w:t>1 ОБЩИЕ ПОЛОЖЕНИЯ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_Toc370482829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4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1"/>
        <w:tabs>
          <w:tab w:val="right" w:leader="dot" w:pos="9345"/>
        </w:tabs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0482830" w:history="1">
        <w:r w:rsidRPr="00E12B00">
          <w:rPr>
            <w:rStyle w:val="Hyperlink"/>
            <w:rFonts w:ascii="Calibri" w:hAnsi="Calibri" w:cs="Calibri"/>
            <w:noProof/>
          </w:rPr>
          <w:t>2 ХАРАКТЕРИСТИКА ТЕРРИТОРИИ ПРОЕКТИРОВАНИЯ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_Toc370482830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5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2"/>
        <w:tabs>
          <w:tab w:val="right" w:leader="dot" w:pos="9345"/>
        </w:tabs>
        <w:rPr>
          <w:rFonts w:ascii="Calibri" w:hAnsi="Calibri" w:cs="Calibri"/>
          <w:smallCaps w:val="0"/>
          <w:noProof/>
          <w:sz w:val="22"/>
          <w:szCs w:val="22"/>
        </w:rPr>
      </w:pPr>
      <w:hyperlink w:anchor="_Toc370482831" w:history="1">
        <w:r w:rsidRPr="00E12B00">
          <w:rPr>
            <w:rStyle w:val="Hyperlink"/>
            <w:rFonts w:ascii="Calibri" w:hAnsi="Calibri" w:cs="Calibri"/>
            <w:noProof/>
          </w:rPr>
          <w:t>2.1 Функционально-планировочная организация территории проектирования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_Toc370482831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5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1"/>
        <w:tabs>
          <w:tab w:val="right" w:leader="dot" w:pos="9345"/>
        </w:tabs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0482832" w:history="1">
        <w:r w:rsidRPr="00E12B00">
          <w:rPr>
            <w:rStyle w:val="Hyperlink"/>
            <w:rFonts w:ascii="Calibri" w:hAnsi="Calibri" w:cs="Calibri"/>
            <w:noProof/>
          </w:rPr>
          <w:t>3 Градостроительное регулирование данной территории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_Toc370482832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6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2"/>
        <w:tabs>
          <w:tab w:val="right" w:leader="dot" w:pos="9345"/>
        </w:tabs>
        <w:rPr>
          <w:rFonts w:ascii="Calibri" w:hAnsi="Calibri" w:cs="Calibri"/>
          <w:smallCaps w:val="0"/>
          <w:noProof/>
          <w:sz w:val="22"/>
          <w:szCs w:val="22"/>
        </w:rPr>
      </w:pPr>
      <w:hyperlink w:anchor="_Toc370482833" w:history="1">
        <w:r w:rsidRPr="00E12B00">
          <w:rPr>
            <w:rStyle w:val="Hyperlink"/>
            <w:rFonts w:ascii="Calibri" w:hAnsi="Calibri" w:cs="Calibri"/>
            <w:noProof/>
          </w:rPr>
          <w:t>3.1 Озелененные территории общего пользования ( Р-1)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_Toc370482833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6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2"/>
        <w:tabs>
          <w:tab w:val="right" w:leader="dot" w:pos="9345"/>
        </w:tabs>
        <w:rPr>
          <w:rFonts w:ascii="Calibri" w:hAnsi="Calibri" w:cs="Calibri"/>
          <w:smallCaps w:val="0"/>
          <w:noProof/>
          <w:sz w:val="22"/>
          <w:szCs w:val="22"/>
        </w:rPr>
      </w:pPr>
      <w:hyperlink w:anchor="_Toc370482834" w:history="1">
        <w:r w:rsidRPr="00E12B00">
          <w:rPr>
            <w:rStyle w:val="Hyperlink"/>
            <w:rFonts w:ascii="Calibri" w:hAnsi="Calibri" w:cs="Calibri"/>
            <w:noProof/>
          </w:rPr>
          <w:t>3.2 Озелененные территории специального назначения (ОТ-2)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_Toc370482834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8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2"/>
        <w:tabs>
          <w:tab w:val="right" w:leader="dot" w:pos="9345"/>
        </w:tabs>
        <w:rPr>
          <w:rFonts w:ascii="Calibri" w:hAnsi="Calibri" w:cs="Calibri"/>
          <w:smallCaps w:val="0"/>
          <w:noProof/>
          <w:sz w:val="22"/>
          <w:szCs w:val="22"/>
        </w:rPr>
      </w:pPr>
      <w:hyperlink w:anchor="_Toc370482835" w:history="1">
        <w:r w:rsidRPr="00E12B00">
          <w:rPr>
            <w:rStyle w:val="Hyperlink"/>
            <w:rFonts w:ascii="Calibri" w:hAnsi="Calibri" w:cs="Calibri"/>
            <w:noProof/>
          </w:rPr>
          <w:t>3.3 Зона перспективного развития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_Toc370482835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9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1"/>
        <w:tabs>
          <w:tab w:val="right" w:leader="dot" w:pos="9345"/>
        </w:tabs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0482836" w:history="1">
        <w:r w:rsidRPr="00E12B00">
          <w:rPr>
            <w:rStyle w:val="Hyperlink"/>
            <w:rFonts w:ascii="Calibri" w:hAnsi="Calibri" w:cs="Calibri"/>
            <w:noProof/>
          </w:rPr>
          <w:t>4 Состояние территории по сведениям государственного кадастра недвижимости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_Toc370482836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10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1"/>
        <w:tabs>
          <w:tab w:val="right" w:leader="dot" w:pos="9345"/>
        </w:tabs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0482837" w:history="1">
        <w:r w:rsidRPr="00E12B00">
          <w:rPr>
            <w:rStyle w:val="Hyperlink"/>
            <w:rFonts w:ascii="Calibri" w:hAnsi="Calibri" w:cs="Calibri"/>
            <w:noProof/>
          </w:rPr>
          <w:t>5 ПРОЕКТНОЕ РЕШЕНИЕ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_Toc370482837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11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2"/>
        <w:tabs>
          <w:tab w:val="right" w:leader="dot" w:pos="9345"/>
        </w:tabs>
        <w:rPr>
          <w:rFonts w:ascii="Calibri" w:hAnsi="Calibri" w:cs="Calibri"/>
          <w:smallCaps w:val="0"/>
          <w:noProof/>
          <w:sz w:val="22"/>
          <w:szCs w:val="22"/>
        </w:rPr>
      </w:pPr>
      <w:hyperlink w:anchor="_Toc370482838" w:history="1">
        <w:r w:rsidRPr="00E12B00">
          <w:rPr>
            <w:rStyle w:val="Hyperlink"/>
            <w:rFonts w:ascii="Calibri" w:hAnsi="Calibri" w:cs="Calibri"/>
            <w:noProof/>
          </w:rPr>
          <w:t>5.1 Общие положения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_Toc370482838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11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2"/>
        <w:tabs>
          <w:tab w:val="right" w:leader="dot" w:pos="9345"/>
        </w:tabs>
        <w:rPr>
          <w:rFonts w:ascii="Calibri" w:hAnsi="Calibri" w:cs="Calibri"/>
          <w:smallCaps w:val="0"/>
          <w:noProof/>
          <w:sz w:val="22"/>
          <w:szCs w:val="22"/>
        </w:rPr>
      </w:pPr>
      <w:hyperlink w:anchor="_Toc370482839" w:history="1">
        <w:r w:rsidRPr="00E12B00">
          <w:rPr>
            <w:rStyle w:val="Hyperlink"/>
            <w:rFonts w:ascii="Calibri" w:hAnsi="Calibri" w:cs="Calibri"/>
            <w:noProof/>
          </w:rPr>
          <w:t>5.2 Структура территории, образуемая в результате межевания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_Toc370482839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13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2"/>
        <w:tabs>
          <w:tab w:val="right" w:leader="dot" w:pos="9345"/>
        </w:tabs>
        <w:rPr>
          <w:rFonts w:ascii="Calibri" w:hAnsi="Calibri" w:cs="Calibri"/>
          <w:smallCaps w:val="0"/>
          <w:noProof/>
          <w:sz w:val="22"/>
          <w:szCs w:val="22"/>
        </w:rPr>
      </w:pPr>
      <w:hyperlink w:anchor="_Toc370482840" w:history="1">
        <w:r w:rsidRPr="00E12B00">
          <w:rPr>
            <w:rStyle w:val="Hyperlink"/>
            <w:rFonts w:ascii="Calibri" w:hAnsi="Calibri" w:cs="Calibri"/>
            <w:noProof/>
          </w:rPr>
          <w:t>5.3 Предложения по установлению публичных сервитутов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_Toc370482840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13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2"/>
        <w:tabs>
          <w:tab w:val="right" w:leader="dot" w:pos="9345"/>
        </w:tabs>
        <w:rPr>
          <w:rFonts w:ascii="Calibri" w:hAnsi="Calibri" w:cs="Calibri"/>
          <w:smallCaps w:val="0"/>
          <w:noProof/>
          <w:sz w:val="22"/>
          <w:szCs w:val="22"/>
        </w:rPr>
      </w:pPr>
      <w:hyperlink w:anchor="_Toc370482841" w:history="1">
        <w:r w:rsidRPr="00E12B00">
          <w:rPr>
            <w:rStyle w:val="Hyperlink"/>
            <w:rFonts w:ascii="Calibri" w:hAnsi="Calibri" w:cs="Calibri"/>
            <w:noProof/>
          </w:rPr>
          <w:t>5.4 Планировочные характеристики объектов межевания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_Toc370482841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14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1"/>
        <w:tabs>
          <w:tab w:val="right" w:leader="dot" w:pos="9345"/>
        </w:tabs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0482842" w:history="1">
        <w:r w:rsidRPr="00E12B00">
          <w:rPr>
            <w:rStyle w:val="Hyperlink"/>
            <w:rFonts w:ascii="Calibri" w:hAnsi="Calibri" w:cs="Calibri"/>
            <w:noProof/>
          </w:rPr>
          <w:t>6 Технико-экономические показатели проекта межевания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_Toc370482842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15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>
      <w:pPr>
        <w:pStyle w:val="TOC1"/>
        <w:tabs>
          <w:tab w:val="right" w:leader="dot" w:pos="9345"/>
        </w:tabs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0482843" w:history="1">
        <w:r w:rsidRPr="00E12B00">
          <w:rPr>
            <w:rStyle w:val="Hyperlink"/>
            <w:rFonts w:ascii="Calibri" w:hAnsi="Calibri" w:cs="Calibri"/>
            <w:noProof/>
          </w:rPr>
          <w:t>Приложение 1 «Ведомость координат поворотных точек границ ЗЕМЕЛЬНЫХ УЧАСТКОВ»</w:t>
        </w:r>
        <w:r w:rsidRPr="00E12B00">
          <w:rPr>
            <w:rFonts w:ascii="Calibri" w:hAnsi="Calibri" w:cs="Calibri"/>
            <w:noProof/>
            <w:webHidden/>
          </w:rPr>
          <w:tab/>
        </w:r>
        <w:r w:rsidRPr="00E12B00">
          <w:rPr>
            <w:rFonts w:ascii="Calibri" w:hAnsi="Calibri" w:cs="Calibri"/>
            <w:noProof/>
            <w:webHidden/>
          </w:rPr>
          <w:fldChar w:fldCharType="begin"/>
        </w:r>
        <w:r w:rsidRPr="00E12B00">
          <w:rPr>
            <w:rFonts w:ascii="Calibri" w:hAnsi="Calibri" w:cs="Calibri"/>
            <w:noProof/>
            <w:webHidden/>
          </w:rPr>
          <w:instrText xml:space="preserve"> PAGEREF _Toc370482843 \h </w:instrText>
        </w:r>
        <w:r w:rsidRPr="00E12B00">
          <w:rPr>
            <w:rFonts w:ascii="Calibri" w:hAnsi="Calibri" w:cs="Calibri"/>
            <w:noProof/>
            <w:webHidden/>
          </w:rPr>
        </w:r>
        <w:r w:rsidRPr="00E12B00">
          <w:rPr>
            <w:rFonts w:ascii="Calibri" w:hAnsi="Calibri" w:cs="Calibri"/>
            <w:noProof/>
            <w:webHidden/>
          </w:rPr>
          <w:fldChar w:fldCharType="separate"/>
        </w:r>
        <w:r w:rsidRPr="00E12B00">
          <w:rPr>
            <w:rFonts w:ascii="Calibri" w:hAnsi="Calibri" w:cs="Calibri"/>
            <w:noProof/>
            <w:webHidden/>
          </w:rPr>
          <w:t>16</w:t>
        </w:r>
        <w:r w:rsidRPr="00E12B00">
          <w:rPr>
            <w:rFonts w:ascii="Calibri" w:hAnsi="Calibri" w:cs="Calibri"/>
            <w:noProof/>
            <w:webHidden/>
          </w:rPr>
          <w:fldChar w:fldCharType="end"/>
        </w:r>
      </w:hyperlink>
    </w:p>
    <w:p w:rsidR="00340F2E" w:rsidRPr="00E12B00" w:rsidRDefault="00340F2E" w:rsidP="00E12B00">
      <w:pPr>
        <w:spacing w:before="120" w:after="60"/>
        <w:rPr>
          <w:rFonts w:ascii="Calibri" w:hAnsi="Calibri" w:cs="Calibri"/>
          <w:color w:val="FF0000"/>
        </w:rPr>
      </w:pPr>
      <w:r w:rsidRPr="00E12B00">
        <w:rPr>
          <w:rFonts w:ascii="Calibri" w:hAnsi="Calibri" w:cs="Calibri"/>
        </w:rPr>
        <w:fldChar w:fldCharType="end"/>
      </w:r>
    </w:p>
    <w:p w:rsidR="00340F2E" w:rsidRPr="00E12B00" w:rsidRDefault="00340F2E" w:rsidP="00E12B00">
      <w:pPr>
        <w:rPr>
          <w:rFonts w:ascii="Calibri" w:hAnsi="Calibri" w:cs="Calibri"/>
        </w:rPr>
      </w:pPr>
    </w:p>
    <w:p w:rsidR="00340F2E" w:rsidRPr="000136AE" w:rsidRDefault="00340F2E" w:rsidP="00265D0B">
      <w:pPr>
        <w:pStyle w:val="Heading1"/>
        <w:spacing w:before="120" w:after="60"/>
      </w:pPr>
      <w:bookmarkStart w:id="8" w:name="_Toc370482829"/>
      <w:r w:rsidRPr="000136AE">
        <w:t>ОБЩИЕ ПОЛОЖЕНИЯ</w:t>
      </w:r>
      <w:bookmarkEnd w:id="8"/>
    </w:p>
    <w:p w:rsidR="00340F2E" w:rsidRPr="000136AE" w:rsidRDefault="00340F2E" w:rsidP="003503F9">
      <w:pPr>
        <w:pStyle w:val="a2"/>
        <w:rPr>
          <w:color w:val="000000"/>
        </w:rPr>
      </w:pPr>
      <w:r w:rsidRPr="000136AE">
        <w:rPr>
          <w:color w:val="000000"/>
        </w:rPr>
        <w:t>Подготовка проектов межевания территорий осуществляется применительно к застроенным и подлежащим застройке территориям, расположенным в границах элементов планировочной структуры, установленными проектами планировки.</w:t>
      </w:r>
    </w:p>
    <w:p w:rsidR="00340F2E" w:rsidRPr="000136AE" w:rsidRDefault="00340F2E" w:rsidP="003503F9">
      <w:pPr>
        <w:pStyle w:val="a2"/>
        <w:rPr>
          <w:color w:val="000000"/>
        </w:rPr>
      </w:pPr>
      <w:r w:rsidRPr="000136AE">
        <w:rPr>
          <w:color w:val="000000"/>
        </w:rPr>
        <w:t>Целью проекта межевания является установление границ застроенных земельных участков и границ незастроенных земельных участков, а так же установления границ земельных участков, планируемых для предоставления физическим и юридическим лицам для строительства, границ земельных участков, предназначенных для размещения объектов капитального строительства местного значения, установления границ зон действия публичных сервитутов.</w:t>
      </w:r>
    </w:p>
    <w:p w:rsidR="00340F2E" w:rsidRPr="000136AE" w:rsidRDefault="00340F2E" w:rsidP="003503F9">
      <w:pPr>
        <w:pStyle w:val="a2"/>
        <w:rPr>
          <w:color w:val="000000"/>
        </w:rPr>
      </w:pPr>
      <w:r w:rsidRPr="000136AE">
        <w:t xml:space="preserve">Проект межевания территории, расположенной в районе юго-западной части берега озера Кривое </w:t>
      </w:r>
      <w:r>
        <w:t>п.г.т.</w:t>
      </w:r>
      <w:r w:rsidRPr="000136AE">
        <w:t xml:space="preserve"> Ревда Ловозерского района Мурманской области</w:t>
      </w:r>
      <w:r w:rsidRPr="000136AE">
        <w:rPr>
          <w:color w:val="000000"/>
        </w:rPr>
        <w:t xml:space="preserve"> разработан в составе проекта планировки.</w:t>
      </w:r>
    </w:p>
    <w:p w:rsidR="00340F2E" w:rsidRPr="000136AE" w:rsidRDefault="00340F2E" w:rsidP="003503F9">
      <w:pPr>
        <w:pStyle w:val="a2"/>
        <w:rPr>
          <w:snapToGrid w:val="0"/>
          <w:color w:val="000000"/>
        </w:rPr>
      </w:pPr>
      <w:r w:rsidRPr="000136AE">
        <w:rPr>
          <w:snapToGrid w:val="0"/>
          <w:color w:val="000000"/>
        </w:rPr>
        <w:t>При разработке проекта использованы следующие материалы: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Топографическая съемка в масштабе 1:1000;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Генеральный план муниципального образования городское поселение Ревда и </w:t>
      </w:r>
      <w:r>
        <w:rPr>
          <w:color w:val="000000"/>
        </w:rPr>
        <w:t>п.г.т.</w:t>
      </w:r>
      <w:r w:rsidRPr="000136AE">
        <w:rPr>
          <w:color w:val="000000"/>
        </w:rPr>
        <w:t xml:space="preserve"> Ревда Ловозерского района Мурманской области, утвержденный решением </w:t>
      </w:r>
      <w:r w:rsidRPr="000136AE">
        <w:rPr>
          <w:spacing w:val="-2"/>
        </w:rPr>
        <w:t>Совета депутатов городского поселения Ревда Ловозерского района от 25.01.2010 г. № 277;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Правила землепользования и застройки </w:t>
      </w:r>
      <w:r w:rsidRPr="000136AE">
        <w:t>муниципального образования городское поселение Ревда Ловозерского района</w:t>
      </w:r>
      <w:r w:rsidRPr="000136AE">
        <w:rPr>
          <w:color w:val="000000"/>
        </w:rPr>
        <w:t>;</w:t>
      </w:r>
    </w:p>
    <w:p w:rsidR="00340F2E" w:rsidRPr="000136AE" w:rsidRDefault="00340F2E" w:rsidP="003503F9">
      <w:pPr>
        <w:pStyle w:val="List"/>
        <w:spacing w:before="120"/>
      </w:pPr>
      <w:r w:rsidRPr="000136AE">
        <w:t>Региональные нормативы градостроительного проектирования Мурманской области, утверждённые постановлением Правительства Мурманской области от 01.07.2011 г. N 334-ПП;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t xml:space="preserve">Местные нормативы градостроительного проектирования муниципального образования городское поселение Ревда </w:t>
      </w:r>
      <w:r w:rsidRPr="000136AE">
        <w:rPr>
          <w:color w:val="000000"/>
        </w:rPr>
        <w:t>Ловозерского района</w:t>
      </w:r>
      <w:r w:rsidRPr="000136AE">
        <w:t xml:space="preserve">, утвержденные </w:t>
      </w:r>
      <w:r w:rsidRPr="000136AE">
        <w:rPr>
          <w:color w:val="000000"/>
        </w:rPr>
        <w:t>решением Совета депутатов городского поселения Ревда Ловозерского района от 26.12.2012 г. № 190-02;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Сведения об учтенных в Государственном кадастре недвижимости  земельных участках, расположенных на территории проектирования.</w:t>
      </w:r>
    </w:p>
    <w:p w:rsidR="00340F2E" w:rsidRPr="000136AE" w:rsidRDefault="00340F2E" w:rsidP="003503F9">
      <w:pPr>
        <w:pStyle w:val="a2"/>
        <w:rPr>
          <w:color w:val="000000"/>
        </w:rPr>
      </w:pPr>
      <w:r w:rsidRPr="000136AE">
        <w:rPr>
          <w:color w:val="000000"/>
        </w:rPr>
        <w:t xml:space="preserve">Разработка проекта осуществлена в соответствии с требованиями Градостроительного кодекса РФ, нормативно-правовых актов  Правительства РФ, Госстроя России, Правительства Мурманской области, Администрации </w:t>
      </w:r>
      <w:r w:rsidRPr="000136AE">
        <w:rPr>
          <w:spacing w:val="-2"/>
        </w:rPr>
        <w:t>Ловозерского муниципального</w:t>
      </w:r>
      <w:r w:rsidRPr="000136AE">
        <w:rPr>
          <w:color w:val="000000"/>
        </w:rPr>
        <w:t xml:space="preserve">  района.</w:t>
      </w:r>
    </w:p>
    <w:p w:rsidR="00340F2E" w:rsidRPr="000136AE" w:rsidRDefault="00340F2E" w:rsidP="003503F9">
      <w:pPr>
        <w:pStyle w:val="a2"/>
        <w:rPr>
          <w:color w:val="000000"/>
        </w:rPr>
      </w:pPr>
      <w:r w:rsidRPr="000136AE">
        <w:rPr>
          <w:color w:val="000000"/>
        </w:rPr>
        <w:t>Проект межевания выполнен на цифровых топографических картах в масштабе 1:1000 с применением компьютерных геоинформационных технологий в программе МарInfo, содержит соответствующие картографические слои и семантические базы данных.</w:t>
      </w:r>
    </w:p>
    <w:p w:rsidR="00340F2E" w:rsidRPr="000136AE" w:rsidRDefault="00340F2E" w:rsidP="00265D0B">
      <w:pPr>
        <w:spacing w:before="120" w:after="60"/>
        <w:rPr>
          <w:rFonts w:ascii="Calibri" w:hAnsi="Calibri" w:cs="Calibri"/>
          <w:color w:val="FF0000"/>
        </w:rPr>
        <w:sectPr w:rsidR="00340F2E" w:rsidRPr="000136AE" w:rsidSect="00B03FE5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rtlGutter/>
          <w:docGrid w:linePitch="360"/>
        </w:sectPr>
      </w:pPr>
    </w:p>
    <w:p w:rsidR="00340F2E" w:rsidRPr="000136AE" w:rsidRDefault="00340F2E" w:rsidP="00265D0B">
      <w:pPr>
        <w:pStyle w:val="Heading1"/>
        <w:spacing w:before="120" w:after="60"/>
      </w:pPr>
      <w:bookmarkStart w:id="9" w:name="_Toc370482830"/>
      <w:r w:rsidRPr="000136AE">
        <w:t>ХАРАКТЕРИСТИКА ТЕРРИТОРИИ ПРОЕКТИРОВАНИЯ</w:t>
      </w:r>
      <w:bookmarkEnd w:id="9"/>
    </w:p>
    <w:p w:rsidR="00340F2E" w:rsidRPr="000136AE" w:rsidRDefault="00340F2E" w:rsidP="00265D0B">
      <w:pPr>
        <w:pStyle w:val="Heading2"/>
        <w:spacing w:before="120"/>
      </w:pPr>
      <w:bookmarkStart w:id="10" w:name="_Toc370482831"/>
      <w:r w:rsidRPr="000136AE">
        <w:t>Функционально-планировочная организация территории проектирования</w:t>
      </w:r>
      <w:bookmarkEnd w:id="10"/>
      <w:r w:rsidRPr="000136AE">
        <w:t xml:space="preserve"> </w:t>
      </w:r>
    </w:p>
    <w:p w:rsidR="00340F2E" w:rsidRPr="000136AE" w:rsidRDefault="00340F2E" w:rsidP="003503F9">
      <w:pPr>
        <w:pStyle w:val="S1"/>
        <w:spacing w:before="120" w:after="60"/>
        <w:ind w:firstLine="567"/>
        <w:rPr>
          <w:rFonts w:ascii="Calibri" w:hAnsi="Calibri" w:cs="Calibri"/>
        </w:rPr>
      </w:pPr>
      <w:r w:rsidRPr="000136AE">
        <w:rPr>
          <w:rFonts w:ascii="Calibri" w:hAnsi="Calibri" w:cs="Calibri"/>
        </w:rPr>
        <w:t xml:space="preserve">Проект  планировки с проектом межевания территории расположен в районе юго-западной части берега озера Кривое </w:t>
      </w:r>
      <w:r>
        <w:rPr>
          <w:rFonts w:ascii="Calibri" w:hAnsi="Calibri" w:cs="Calibri"/>
        </w:rPr>
        <w:t>п.г.т.</w:t>
      </w:r>
      <w:r w:rsidRPr="000136AE">
        <w:rPr>
          <w:rFonts w:ascii="Calibri" w:hAnsi="Calibri" w:cs="Calibri"/>
        </w:rPr>
        <w:t xml:space="preserve"> Ревда Ловозерского района Мурманской области.</w:t>
      </w:r>
      <w:r w:rsidRPr="000136AE">
        <w:rPr>
          <w:rFonts w:ascii="Calibri" w:hAnsi="Calibri" w:cs="Calibri"/>
          <w:color w:val="FF0000"/>
        </w:rPr>
        <w:t xml:space="preserve"> </w:t>
      </w:r>
      <w:r w:rsidRPr="000136AE">
        <w:rPr>
          <w:rFonts w:ascii="Calibri" w:hAnsi="Calibri" w:cs="Calibri"/>
        </w:rPr>
        <w:t xml:space="preserve">В настоящее время территория в границах проекта планировки свободна от застройки и занята природным ландшафтом. </w:t>
      </w:r>
    </w:p>
    <w:p w:rsidR="00340F2E" w:rsidRDefault="00340F2E" w:rsidP="003503F9">
      <w:pPr>
        <w:spacing w:before="120" w:after="60"/>
        <w:ind w:firstLine="567"/>
        <w:jc w:val="both"/>
        <w:rPr>
          <w:rFonts w:ascii="Calibri" w:hAnsi="Calibri" w:cs="Calibri"/>
          <w:color w:val="000000"/>
        </w:rPr>
      </w:pPr>
      <w:r w:rsidRPr="000136AE">
        <w:rPr>
          <w:rFonts w:ascii="Calibri" w:hAnsi="Calibri" w:cs="Calibri"/>
        </w:rPr>
        <w:t xml:space="preserve">В данный момент по проектируемой территории </w:t>
      </w:r>
      <w:r w:rsidRPr="000136AE">
        <w:rPr>
          <w:rFonts w:ascii="Calibri" w:hAnsi="Calibri" w:cs="Calibri"/>
          <w:color w:val="000000"/>
        </w:rPr>
        <w:t xml:space="preserve">проходит транзитная линия электропередачи 0,4 кВ.  </w:t>
      </w:r>
    </w:p>
    <w:p w:rsidR="00340F2E" w:rsidRPr="000136AE" w:rsidRDefault="00340F2E" w:rsidP="003503F9">
      <w:pPr>
        <w:spacing w:before="120" w:after="60"/>
        <w:ind w:firstLine="567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000000"/>
        </w:rPr>
        <w:t>Н</w:t>
      </w:r>
      <w:r w:rsidRPr="000136AE">
        <w:rPr>
          <w:rFonts w:ascii="Calibri" w:hAnsi="Calibri" w:cs="Calibri"/>
          <w:color w:val="000000"/>
        </w:rPr>
        <w:t>а</w:t>
      </w:r>
      <w:r>
        <w:rPr>
          <w:rFonts w:ascii="Calibri" w:hAnsi="Calibri" w:cs="Calibri"/>
          <w:color w:val="000000"/>
        </w:rPr>
        <w:t xml:space="preserve"> территории проекта планировки</w:t>
      </w:r>
      <w:r w:rsidRPr="000136AE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расположены земельные</w:t>
      </w:r>
      <w:r w:rsidRPr="000136AE">
        <w:rPr>
          <w:rFonts w:ascii="Calibri" w:hAnsi="Calibri" w:cs="Calibri"/>
          <w:color w:val="000000"/>
        </w:rPr>
        <w:t xml:space="preserve"> участки</w:t>
      </w:r>
      <w:r>
        <w:rPr>
          <w:rFonts w:ascii="Calibri" w:hAnsi="Calibri" w:cs="Calibri"/>
          <w:color w:val="000000"/>
        </w:rPr>
        <w:t xml:space="preserve">, стоящие на кадастровом учете. Основным является участок </w:t>
      </w:r>
      <w:r w:rsidRPr="000136AE">
        <w:rPr>
          <w:rFonts w:ascii="Calibri" w:hAnsi="Calibri" w:cs="Calibri"/>
          <w:color w:val="000000"/>
        </w:rPr>
        <w:t>для размещения объектов "Всесезонного туристического комплекса</w:t>
      </w:r>
      <w:r>
        <w:rPr>
          <w:rFonts w:ascii="Calibri" w:hAnsi="Calibri" w:cs="Calibri"/>
          <w:color w:val="000000"/>
        </w:rPr>
        <w:t>" и "Музея под открытым небом". Также</w:t>
      </w:r>
      <w:r w:rsidRPr="000136AE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выделены </w:t>
      </w:r>
      <w:r w:rsidRPr="000136AE">
        <w:rPr>
          <w:rFonts w:ascii="Calibri" w:hAnsi="Calibri" w:cs="Calibri"/>
          <w:color w:val="000000"/>
        </w:rPr>
        <w:t>участки для подвода коммуникаций.</w:t>
      </w:r>
      <w:r w:rsidRPr="000136AE">
        <w:rPr>
          <w:rFonts w:ascii="Calibri" w:hAnsi="Calibri" w:cs="Calibri"/>
          <w:color w:val="FF0000"/>
        </w:rPr>
        <w:t xml:space="preserve"> </w:t>
      </w:r>
    </w:p>
    <w:p w:rsidR="00340F2E" w:rsidRPr="000136AE" w:rsidRDefault="00340F2E" w:rsidP="003503F9">
      <w:pPr>
        <w:spacing w:before="120" w:after="60"/>
        <w:ind w:firstLine="567"/>
        <w:jc w:val="both"/>
        <w:rPr>
          <w:rFonts w:ascii="Calibri" w:hAnsi="Calibri" w:cs="Calibri"/>
        </w:rPr>
      </w:pPr>
      <w:r w:rsidRPr="000136AE">
        <w:rPr>
          <w:rFonts w:ascii="Calibri" w:hAnsi="Calibri" w:cs="Calibri"/>
        </w:rPr>
        <w:t>В настоящее время на территорию накладывают</w:t>
      </w:r>
      <w:r>
        <w:rPr>
          <w:rFonts w:ascii="Calibri" w:hAnsi="Calibri" w:cs="Calibri"/>
        </w:rPr>
        <w:t xml:space="preserve"> ограничения</w:t>
      </w:r>
      <w:r w:rsidRPr="000136AE">
        <w:rPr>
          <w:rFonts w:ascii="Calibri" w:hAnsi="Calibri" w:cs="Calibri"/>
        </w:rPr>
        <w:t xml:space="preserve"> следующие </w:t>
      </w:r>
      <w:r>
        <w:rPr>
          <w:rFonts w:ascii="Calibri" w:hAnsi="Calibri" w:cs="Calibri"/>
        </w:rPr>
        <w:t>зоны с особыми условиями использования</w:t>
      </w:r>
      <w:r w:rsidRPr="000136AE">
        <w:rPr>
          <w:rFonts w:ascii="Calibri" w:hAnsi="Calibri" w:cs="Calibri"/>
        </w:rPr>
        <w:t>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водоохранная зона (оз. Кривое);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прибрежная защитная полоса (оз. Кривое);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охранная зона (ЛЭП </w:t>
      </w:r>
      <w:r>
        <w:rPr>
          <w:color w:val="000000"/>
        </w:rPr>
        <w:t>6</w:t>
      </w:r>
      <w:r w:rsidRPr="000136AE">
        <w:rPr>
          <w:color w:val="000000"/>
        </w:rPr>
        <w:t xml:space="preserve"> кВ).</w:t>
      </w:r>
    </w:p>
    <w:p w:rsidR="00340F2E" w:rsidRPr="000136AE" w:rsidRDefault="00340F2E" w:rsidP="00D014DC">
      <w:pPr>
        <w:pStyle w:val="List"/>
        <w:numPr>
          <w:ilvl w:val="0"/>
          <w:numId w:val="0"/>
        </w:numPr>
        <w:spacing w:before="120"/>
        <w:ind w:firstLine="567"/>
      </w:pPr>
      <w:r w:rsidRPr="000136AE">
        <w:t>Площадь территории в границах проекта планировки составляет 6,2 га.</w:t>
      </w:r>
    </w:p>
    <w:p w:rsidR="00340F2E" w:rsidRPr="000136AE" w:rsidRDefault="00340F2E" w:rsidP="00D014DC">
      <w:pPr>
        <w:pStyle w:val="List"/>
        <w:numPr>
          <w:ilvl w:val="0"/>
          <w:numId w:val="0"/>
        </w:numPr>
        <w:spacing w:before="120"/>
        <w:ind w:left="709"/>
        <w:rPr>
          <w:color w:val="000000"/>
        </w:rPr>
      </w:pP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left="142" w:firstLine="567"/>
        <w:rPr>
          <w:color w:val="000000"/>
        </w:rPr>
      </w:pPr>
    </w:p>
    <w:p w:rsidR="00340F2E" w:rsidRPr="000136AE" w:rsidRDefault="00340F2E" w:rsidP="003503F9">
      <w:pPr>
        <w:spacing w:before="120" w:after="60"/>
        <w:ind w:firstLine="567"/>
        <w:rPr>
          <w:rFonts w:ascii="Calibri" w:hAnsi="Calibri" w:cs="Calibri"/>
        </w:rPr>
      </w:pPr>
    </w:p>
    <w:p w:rsidR="00340F2E" w:rsidRPr="000136AE" w:rsidRDefault="00340F2E" w:rsidP="00A944B8">
      <w:pPr>
        <w:pStyle w:val="Heading1"/>
        <w:spacing w:before="120" w:after="60"/>
        <w:rPr>
          <w:color w:val="FF0000"/>
        </w:rPr>
      </w:pPr>
      <w:r w:rsidRPr="000136AE">
        <w:tab/>
      </w:r>
      <w:bookmarkStart w:id="11" w:name="_Toc370482832"/>
      <w:r w:rsidRPr="000136AE">
        <w:t>Градостроительное регулирование данной территории</w:t>
      </w:r>
      <w:bookmarkEnd w:id="11"/>
    </w:p>
    <w:p w:rsidR="00340F2E" w:rsidRPr="000136AE" w:rsidRDefault="00340F2E" w:rsidP="003503F9">
      <w:pPr>
        <w:pStyle w:val="a2"/>
      </w:pPr>
      <w:r w:rsidRPr="000136AE">
        <w:t>Этажность и основные типологические характеристики возводимых объектов определены действующими правилами землепользования и застройки муниципального образования городское поселение Ревда Ловозерского района.</w:t>
      </w:r>
    </w:p>
    <w:p w:rsidR="00340F2E" w:rsidRPr="000136AE" w:rsidRDefault="00340F2E" w:rsidP="003503F9">
      <w:pPr>
        <w:pStyle w:val="a2"/>
        <w:rPr>
          <w:color w:val="000000"/>
        </w:rPr>
      </w:pPr>
      <w:r w:rsidRPr="000136AE">
        <w:rPr>
          <w:color w:val="000000"/>
        </w:rPr>
        <w:t>Согласно карте градостроительного зонирования, выполненной на основе генерального плана, на территории проекта планировки установлены следующие зоны:</w:t>
      </w:r>
    </w:p>
    <w:p w:rsidR="00340F2E" w:rsidRPr="000136AE" w:rsidRDefault="00340F2E" w:rsidP="003503F9">
      <w:pPr>
        <w:pStyle w:val="a2"/>
        <w:rPr>
          <w:color w:val="000000"/>
        </w:rPr>
      </w:pPr>
    </w:p>
    <w:p w:rsidR="00340F2E" w:rsidRPr="000136AE" w:rsidRDefault="00340F2E" w:rsidP="00265D0B">
      <w:pPr>
        <w:pStyle w:val="Heading2"/>
        <w:spacing w:before="120"/>
      </w:pPr>
      <w:bookmarkStart w:id="12" w:name="_Toc370482833"/>
      <w:r w:rsidRPr="000136AE">
        <w:t>Озелененные территории общего пользования ( Р-1)</w:t>
      </w:r>
      <w:bookmarkEnd w:id="12"/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firstLine="567"/>
        <w:rPr>
          <w:b/>
          <w:bCs/>
          <w:color w:val="000000"/>
        </w:rPr>
      </w:pPr>
      <w:r w:rsidRPr="000136AE">
        <w:rPr>
          <w:b/>
          <w:bCs/>
          <w:color w:val="000000"/>
        </w:rPr>
        <w:t>Виды разрешенного использования земельных участков и объектов капитального строительства: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left="709"/>
        <w:rPr>
          <w:color w:val="000000"/>
        </w:rPr>
      </w:pPr>
      <w:r w:rsidRPr="000136AE">
        <w:rPr>
          <w:color w:val="000000"/>
        </w:rPr>
        <w:t>1. Основные виды разрешенного использования: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Парки, бульвары, скверы и др. Виды озелененных территорий, предназначенные для проведения досуга населения;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базы отдыха;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туристическая база;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спортивный лагерь;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горнолыжный центр;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кемпинг;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любые виды и объемы строительства для рекреационных целей (в том числе спортивные).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left="709"/>
        <w:rPr>
          <w:color w:val="000000"/>
        </w:rPr>
      </w:pPr>
      <w:r w:rsidRPr="000136AE">
        <w:rPr>
          <w:color w:val="000000"/>
        </w:rPr>
        <w:t>2. Вспомогательные виды разрешённого использования: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формирование открытых пространств, обустройство водоёмов и применение малых форм;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 предприятия общественного питания;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 дискотеки;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 спортивные и игровые площадки без трибун;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 пункты проката инвентаря;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 летние театры и эстрады, лекционные площадки;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автостоянки служебного транспорта;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автостоянки гостевые;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аттракционы;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другие объекты садово-парковой инфраструктуры.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left="709"/>
        <w:rPr>
          <w:color w:val="000000"/>
        </w:rPr>
      </w:pPr>
      <w:r w:rsidRPr="000136AE">
        <w:rPr>
          <w:color w:val="000000"/>
        </w:rPr>
        <w:t>3. Условно разрешенные виды: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предприятия торговли;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жилые дома отдельно стоящие;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культовые объекты нового строительства.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firstLine="567"/>
        <w:rPr>
          <w:color w:val="FF0000"/>
        </w:rPr>
      </w:pPr>
      <w:r w:rsidRPr="000136AE">
        <w:rPr>
          <w:b/>
          <w:bCs/>
        </w:rPr>
        <w:t>Параметры и условия физических и градостроительных изменений:</w:t>
      </w:r>
      <w:r w:rsidRPr="000136AE">
        <w:rPr>
          <w:color w:val="FF0000"/>
        </w:rPr>
        <w:t xml:space="preserve"> 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left="142" w:firstLine="567"/>
        <w:rPr>
          <w:color w:val="000000"/>
        </w:rPr>
      </w:pPr>
      <w:r w:rsidRPr="000136AE">
        <w:rPr>
          <w:color w:val="000000"/>
        </w:rPr>
        <w:t xml:space="preserve">При размещении парков, садов, бульваров, скверов следует максимально сохранять участки с существующими насаждениями и водоёмами. Минимальные размеры площади принимаются, га:  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left="142" w:firstLine="567"/>
        <w:jc w:val="left"/>
        <w:rPr>
          <w:color w:val="000000"/>
        </w:rPr>
      </w:pPr>
      <w:r w:rsidRPr="000136AE">
        <w:rPr>
          <w:color w:val="000000"/>
        </w:rPr>
        <w:t>Парков – 15, садов жилых зон – 3, скверов – 0,5.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firstLine="567"/>
        <w:jc w:val="left"/>
        <w:rPr>
          <w:color w:val="000000"/>
        </w:rPr>
      </w:pPr>
      <w:r w:rsidRPr="000136AE">
        <w:rPr>
          <w:color w:val="000000"/>
        </w:rPr>
        <w:t>Для условий реконструкции указанные размеры могут быть уменьшены.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firstLine="567"/>
        <w:rPr>
          <w:color w:val="000000"/>
        </w:rPr>
      </w:pPr>
      <w:r w:rsidRPr="000136AE">
        <w:rPr>
          <w:color w:val="000000"/>
          <w:u w:val="single"/>
        </w:rPr>
        <w:t>Парк</w:t>
      </w:r>
      <w:r w:rsidRPr="000136AE">
        <w:rPr>
          <w:color w:val="000000"/>
        </w:rPr>
        <w:t xml:space="preserve"> - озелененная территория многофункционального или специализированного направления рекреационной деятельности с развитой системой благоустройства, предназначенная для периодического массового отдыха населения. Структура использования территории парка может быть следующей (в % от общей территории парка):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зеленые насаждения и водоёмы – не менее 70;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аллеи, дорожки, площадки – 20-25;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сооружения и застройка – 5-7;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величина и территории парка в условиях реконструкции определяется существующей градостроительной ситуацией;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высота зданий для обслуживания посетителей не должна превышать 8 м; высота парковых сооружений – аттракционов – не ограничивается;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площадь застройки не должна превышать 7% территории парка;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расстояние между границей территории жилой застройки и ближним краем паркового массива следует принимать не менее 30 м;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автостоянки для посетителей парка следует размещать за пределами его территории, но не далее 400 м от входа и проектировать из расчета 10 машино-мест на 100 единовременных посетителей;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размеры земельных участков автостоянок на одно место следует принимать; для легковых автомобилей – </w:t>
      </w:r>
      <w:r w:rsidRPr="00D03CE4">
        <w:rPr>
          <w:color w:val="000000"/>
        </w:rPr>
        <w:fldChar w:fldCharType="begin"/>
      </w:r>
      <w:r w:rsidRPr="00D03CE4">
        <w:rPr>
          <w:color w:val="000000"/>
        </w:rPr>
        <w:instrText xml:space="preserve"> QUOTE </w:instrText>
      </w:r>
      <w:r w:rsidRPr="00D03CE4">
        <w:pict>
          <v:shape id="_x0000_i1025" type="#_x0000_t75" style="width:25.5pt;height:14.25pt">
            <v:imagedata r:id="rId10" o:title="" chromakey="white"/>
          </v:shape>
        </w:pict>
      </w:r>
      <w:r w:rsidRPr="00D03CE4">
        <w:rPr>
          <w:color w:val="000000"/>
        </w:rPr>
        <w:instrText xml:space="preserve"> </w:instrText>
      </w:r>
      <w:r w:rsidRPr="00D03CE4">
        <w:rPr>
          <w:color w:val="000000"/>
        </w:rPr>
        <w:fldChar w:fldCharType="separate"/>
      </w:r>
      <w:r w:rsidRPr="00D03CE4">
        <w:pict>
          <v:shape id="_x0000_i1026" type="#_x0000_t75" style="width:25.5pt;height:14.25pt">
            <v:imagedata r:id="rId10" o:title="" chromakey="white"/>
          </v:shape>
        </w:pict>
      </w:r>
      <w:r w:rsidRPr="00D03CE4">
        <w:rPr>
          <w:color w:val="000000"/>
        </w:rPr>
        <w:fldChar w:fldCharType="end"/>
      </w:r>
      <w:r w:rsidRPr="000136AE">
        <w:rPr>
          <w:color w:val="000000"/>
        </w:rPr>
        <w:t xml:space="preserve">, автобусов – </w:t>
      </w:r>
      <w:r w:rsidRPr="00D03CE4">
        <w:rPr>
          <w:color w:val="000000"/>
        </w:rPr>
        <w:fldChar w:fldCharType="begin"/>
      </w:r>
      <w:r w:rsidRPr="00D03CE4">
        <w:rPr>
          <w:color w:val="000000"/>
        </w:rPr>
        <w:instrText xml:space="preserve"> QUOTE </w:instrText>
      </w:r>
      <w:r w:rsidRPr="00D03CE4">
        <w:pict>
          <v:shape id="_x0000_i1027" type="#_x0000_t75" style="width:25.5pt;height:13.5pt">
            <v:imagedata r:id="rId11" o:title="" chromakey="white"/>
          </v:shape>
        </w:pict>
      </w:r>
      <w:r w:rsidRPr="00D03CE4">
        <w:rPr>
          <w:color w:val="000000"/>
        </w:rPr>
        <w:instrText xml:space="preserve"> </w:instrText>
      </w:r>
      <w:r w:rsidRPr="00D03CE4">
        <w:rPr>
          <w:color w:val="000000"/>
        </w:rPr>
        <w:fldChar w:fldCharType="separate"/>
      </w:r>
      <w:r w:rsidRPr="00D03CE4">
        <w:pict>
          <v:shape id="_x0000_i1028" type="#_x0000_t75" style="width:25.5pt;height:13.5pt">
            <v:imagedata r:id="rId11" o:title="" chromakey="white"/>
          </v:shape>
        </w:pict>
      </w:r>
      <w:r w:rsidRPr="00D03CE4">
        <w:rPr>
          <w:color w:val="000000"/>
        </w:rPr>
        <w:fldChar w:fldCharType="end"/>
      </w:r>
      <w:r w:rsidRPr="000136AE">
        <w:rPr>
          <w:color w:val="000000"/>
        </w:rPr>
        <w:t xml:space="preserve">, для велосипедов – </w:t>
      </w:r>
      <w:r w:rsidRPr="00D03CE4">
        <w:rPr>
          <w:color w:val="000000"/>
        </w:rPr>
        <w:fldChar w:fldCharType="begin"/>
      </w:r>
      <w:r w:rsidRPr="00D03CE4">
        <w:rPr>
          <w:color w:val="000000"/>
        </w:rPr>
        <w:instrText xml:space="preserve"> QUOTE </w:instrText>
      </w:r>
      <w:r w:rsidRPr="00D03CE4">
        <w:pict>
          <v:shape id="_x0000_i1029" type="#_x0000_t75" style="width:27.75pt;height:13.5pt">
            <v:imagedata r:id="rId12" o:title="" chromakey="white"/>
          </v:shape>
        </w:pict>
      </w:r>
      <w:r w:rsidRPr="00D03CE4">
        <w:rPr>
          <w:color w:val="000000"/>
        </w:rPr>
        <w:instrText xml:space="preserve"> </w:instrText>
      </w:r>
      <w:r w:rsidRPr="00D03CE4">
        <w:rPr>
          <w:color w:val="000000"/>
        </w:rPr>
        <w:fldChar w:fldCharType="separate"/>
      </w:r>
      <w:r w:rsidRPr="00D03CE4">
        <w:pict>
          <v:shape id="_x0000_i1030" type="#_x0000_t75" style="width:27.75pt;height:13.5pt">
            <v:imagedata r:id="rId12" o:title="" chromakey="white"/>
          </v:shape>
        </w:pict>
      </w:r>
      <w:r w:rsidRPr="00D03CE4">
        <w:rPr>
          <w:color w:val="000000"/>
        </w:rPr>
        <w:fldChar w:fldCharType="end"/>
      </w:r>
      <w:r w:rsidRPr="000136AE">
        <w:rPr>
          <w:color w:val="000000"/>
        </w:rPr>
        <w:t>.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firstLine="567"/>
        <w:rPr>
          <w:color w:val="000000"/>
        </w:rPr>
      </w:pPr>
      <w:r w:rsidRPr="000136AE">
        <w:rPr>
          <w:color w:val="000000"/>
          <w:u w:val="single"/>
        </w:rPr>
        <w:t>Сад</w:t>
      </w:r>
      <w:r w:rsidRPr="000136AE">
        <w:rPr>
          <w:color w:val="000000"/>
        </w:rPr>
        <w:t xml:space="preserve"> - озелененная территория с ограниченным набором видов рекреационной деятельности, предназначенная преимущественно для прогулок и повседневного тихого отдыха населения, размером, как правило, от 3-х до 5 га.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firstLine="567"/>
        <w:rPr>
          <w:color w:val="000000"/>
        </w:rPr>
      </w:pPr>
      <w:r w:rsidRPr="000136AE">
        <w:rPr>
          <w:color w:val="000000"/>
        </w:rPr>
        <w:t>Структура использования территории сада может быть следующей (% от общей площади сада):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зеленые насаждения и водоёмы – 80 – 90;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аллеи, дорожки, площадки – 8- 15;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сооружения и застройка – 2 -5.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firstLine="567"/>
        <w:rPr>
          <w:color w:val="000000"/>
        </w:rPr>
      </w:pPr>
      <w:r w:rsidRPr="000136AE">
        <w:rPr>
          <w:color w:val="000000"/>
        </w:rPr>
        <w:t>Величина территории сада в условиях реконструкции определяется существующей градостроительной ситуацией.</w:t>
      </w:r>
    </w:p>
    <w:p w:rsidR="00340F2E" w:rsidRPr="000136AE" w:rsidRDefault="00340F2E" w:rsidP="003503F9">
      <w:pPr>
        <w:pStyle w:val="List"/>
        <w:numPr>
          <w:ilvl w:val="0"/>
          <w:numId w:val="0"/>
        </w:numPr>
        <w:spacing w:before="120"/>
        <w:ind w:firstLine="567"/>
        <w:rPr>
          <w:color w:val="000000"/>
        </w:rPr>
      </w:pPr>
      <w:r w:rsidRPr="000136AE">
        <w:rPr>
          <w:color w:val="000000"/>
          <w:u w:val="single"/>
        </w:rPr>
        <w:t>Сквер</w:t>
      </w:r>
      <w:r w:rsidRPr="000136AE">
        <w:rPr>
          <w:color w:val="000000"/>
        </w:rPr>
        <w:t xml:space="preserve"> – компактная озелененная территория, предназначенная для повседневного кратковременного отдыха и транзитного пешеходного передвижения населения, размером, как правило, от 0,5 до 2,0 га.</w:t>
      </w:r>
    </w:p>
    <w:p w:rsidR="00340F2E" w:rsidRPr="000136AE" w:rsidRDefault="00340F2E" w:rsidP="001B7CBB">
      <w:pPr>
        <w:pStyle w:val="List"/>
        <w:numPr>
          <w:ilvl w:val="0"/>
          <w:numId w:val="0"/>
        </w:numPr>
        <w:spacing w:before="120"/>
        <w:rPr>
          <w:color w:val="FF0000"/>
        </w:rPr>
      </w:pPr>
    </w:p>
    <w:p w:rsidR="00340F2E" w:rsidRPr="000136AE" w:rsidRDefault="00340F2E" w:rsidP="00265D0B">
      <w:pPr>
        <w:pStyle w:val="Heading2"/>
        <w:spacing w:before="120"/>
      </w:pPr>
      <w:bookmarkStart w:id="13" w:name="_Toc370482834"/>
      <w:r w:rsidRPr="000136AE">
        <w:t>Озелененные территории специального назначения (ОТ-2)</w:t>
      </w:r>
      <w:bookmarkEnd w:id="13"/>
    </w:p>
    <w:p w:rsidR="00340F2E" w:rsidRPr="000136AE" w:rsidRDefault="00340F2E" w:rsidP="00265D0B">
      <w:pPr>
        <w:pStyle w:val="List"/>
        <w:numPr>
          <w:ilvl w:val="0"/>
          <w:numId w:val="0"/>
        </w:numPr>
        <w:spacing w:before="120"/>
        <w:ind w:firstLine="567"/>
        <w:rPr>
          <w:b/>
          <w:bCs/>
          <w:color w:val="000000"/>
        </w:rPr>
      </w:pPr>
      <w:r w:rsidRPr="000136AE">
        <w:rPr>
          <w:b/>
          <w:bCs/>
          <w:color w:val="000000"/>
        </w:rPr>
        <w:t>Виды разрешенного использования земельных участков и объектов капитального строительства:</w:t>
      </w:r>
    </w:p>
    <w:p w:rsidR="00340F2E" w:rsidRPr="000136AE" w:rsidRDefault="00340F2E" w:rsidP="00265D0B">
      <w:pPr>
        <w:pStyle w:val="List"/>
        <w:numPr>
          <w:ilvl w:val="0"/>
          <w:numId w:val="0"/>
        </w:numPr>
        <w:spacing w:before="120"/>
        <w:ind w:firstLine="709"/>
        <w:rPr>
          <w:color w:val="000000"/>
        </w:rPr>
      </w:pPr>
      <w:r w:rsidRPr="000136AE">
        <w:rPr>
          <w:color w:val="000000"/>
        </w:rPr>
        <w:t>1. Основные виды разрешенного использования: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защитные зеленые насаждения общей площадью не менее 60% площади СЗЗ для объектов IV,V классов опасности, не менее 50% площади СЗЗ – для объектов II, III классов опасности, не менее 40% площади СЗЗ – для объектов I класса опасности;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 санитарно-защитных зонах – посадки деревьев и кустарников между предприятием и жилой застройкой, уменьшающие неблагоприятное влияние данного производства на прилегающие жилые районы населенного пункта или производств, требующих особо чистой среды от окружающей застройки;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 водоохранных зонах – посадки  деревьев и кустарников по берегам озер, прудов, водохранилищ и рек, для защиты водоемов от загрязнения, укрепления берегов, откосов, ликвидации оползневых явлений и уменьшения испарения воды;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 противопожарных зонах - посадки деревьев и кустарников вокруг складов горючего и других, опасных в пожарном отношении объектов, служащие препятствием для распространения огня при пожаре;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 насаждениях на кладбищах - посадки деревьев и кустарников для декоративного оформления и благоустройства территории, снижения неблагоприятного влияния производства и транспорта на прилегающие районы населенного пункта;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 насаждениях вдоль автомобильных и железных дорог - посадки деревьев и кустарников для защиты полотна дороги от снежных и песчаных заносов, а также для формирования ландшафта прилегающих к дорогам территорий.</w:t>
      </w:r>
    </w:p>
    <w:p w:rsidR="00340F2E" w:rsidRPr="000136AE" w:rsidRDefault="00340F2E" w:rsidP="009226E8">
      <w:pPr>
        <w:pStyle w:val="List"/>
        <w:numPr>
          <w:ilvl w:val="0"/>
          <w:numId w:val="0"/>
        </w:numPr>
        <w:spacing w:before="120"/>
        <w:ind w:left="709"/>
        <w:rPr>
          <w:color w:val="000000"/>
        </w:rPr>
      </w:pPr>
      <w:r w:rsidRPr="000136AE">
        <w:rPr>
          <w:color w:val="000000"/>
        </w:rPr>
        <w:t>2. Вспомогательные виды разрешенного использования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дорожно-тропиночная сеть для транзитных пешеходов;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прокладка инженерных коммуникаций без сплошной рубки насаждений</w:t>
      </w:r>
    </w:p>
    <w:p w:rsidR="00340F2E" w:rsidRPr="000136AE" w:rsidRDefault="00340F2E" w:rsidP="00265D0B">
      <w:pPr>
        <w:pStyle w:val="List"/>
        <w:numPr>
          <w:ilvl w:val="0"/>
          <w:numId w:val="0"/>
        </w:numPr>
        <w:spacing w:before="120"/>
        <w:ind w:left="709"/>
      </w:pPr>
      <w:r w:rsidRPr="000136AE">
        <w:t>3. Условно разрешенные виды: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выборочные рубки только в целях вырубки погибших и поврежденных насаждений (п.2 ст. 105 гл.15 Лесного Кодекса Российской Федерации). </w:t>
      </w:r>
    </w:p>
    <w:p w:rsidR="00340F2E" w:rsidRPr="000136AE" w:rsidRDefault="00340F2E" w:rsidP="00906DA8">
      <w:pPr>
        <w:pStyle w:val="List"/>
        <w:numPr>
          <w:ilvl w:val="0"/>
          <w:numId w:val="0"/>
        </w:numPr>
        <w:spacing w:before="120"/>
        <w:ind w:firstLine="709"/>
        <w:rPr>
          <w:b/>
          <w:bCs/>
          <w:color w:val="000000"/>
        </w:rPr>
      </w:pPr>
      <w:r w:rsidRPr="000136AE">
        <w:rPr>
          <w:b/>
          <w:bCs/>
          <w:color w:val="000000"/>
        </w:rPr>
        <w:t>Ограничения: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 защитных насаждениях запрещается осуществление деятельности, несовместимой с их целевым назначением и полезными функциями (п.5 ст. 102 гл.15 Лесного Кодекса Российской Федерации).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 насаждениях, выполняющих функции защиты природных и иных объектов, запрещается проведение сплошных рубок насаждений.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В водоохранных зонах запрещается использование токсичных химических препаратов для охраны и защиты насаждений, в том числе в научных целях.</w:t>
      </w:r>
    </w:p>
    <w:p w:rsidR="00340F2E" w:rsidRPr="000136AE" w:rsidRDefault="00340F2E" w:rsidP="003503F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>Не допускается размещать производственные и коммунальные объекты, объекты жилой застройки, ландшафтно-рекреационные зоны, зоны отдыха, садоводческие и дачные участки, детские площадки, детские дошкольные и образовательные учреждения, спортивные сооружения.</w:t>
      </w:r>
    </w:p>
    <w:p w:rsidR="00340F2E" w:rsidRPr="000136AE" w:rsidRDefault="00340F2E" w:rsidP="00126009">
      <w:pPr>
        <w:pStyle w:val="List"/>
        <w:numPr>
          <w:ilvl w:val="0"/>
          <w:numId w:val="0"/>
        </w:numPr>
        <w:spacing w:before="120"/>
        <w:rPr>
          <w:color w:val="FF0000"/>
        </w:rPr>
      </w:pPr>
    </w:p>
    <w:p w:rsidR="00340F2E" w:rsidRPr="000136AE" w:rsidRDefault="00340F2E" w:rsidP="00126009">
      <w:pPr>
        <w:pStyle w:val="Heading2"/>
      </w:pPr>
      <w:bookmarkStart w:id="14" w:name="_Toc370482835"/>
      <w:r w:rsidRPr="000136AE">
        <w:t>Зона перспективного развития</w:t>
      </w:r>
      <w:bookmarkEnd w:id="14"/>
    </w:p>
    <w:p w:rsidR="00340F2E" w:rsidRPr="000136AE" w:rsidRDefault="00340F2E" w:rsidP="00126009">
      <w:pPr>
        <w:pStyle w:val="a2"/>
      </w:pPr>
      <w:r w:rsidRPr="000136AE">
        <w:t>В зоне планируемого размещения объектов капитального строительства предусмотрено резервирование территории для перспективного размещения:</w:t>
      </w:r>
    </w:p>
    <w:p w:rsidR="00340F2E" w:rsidRPr="000136AE" w:rsidRDefault="00340F2E" w:rsidP="00126009">
      <w:pPr>
        <w:pStyle w:val="List"/>
        <w:spacing w:before="120"/>
        <w:rPr>
          <w:color w:val="000000"/>
        </w:rPr>
      </w:pPr>
      <w:r w:rsidRPr="000136AE">
        <w:rPr>
          <w:color w:val="000000"/>
        </w:rPr>
        <w:t xml:space="preserve"> общественно-деловой застройки.</w:t>
      </w:r>
    </w:p>
    <w:p w:rsidR="00340F2E" w:rsidRPr="000136AE" w:rsidRDefault="00340F2E" w:rsidP="00126009">
      <w:pPr>
        <w:pStyle w:val="List"/>
        <w:numPr>
          <w:ilvl w:val="0"/>
          <w:numId w:val="0"/>
        </w:numPr>
        <w:spacing w:before="120"/>
        <w:ind w:firstLine="567"/>
      </w:pPr>
      <w:r w:rsidRPr="000136AE">
        <w:t>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зоне, на которой планируется их размещение, а после принятия решения по их застройке – регламентам той территориальной зоны, под которую они назначены.</w:t>
      </w:r>
    </w:p>
    <w:p w:rsidR="00340F2E" w:rsidRPr="000136AE" w:rsidRDefault="00340F2E" w:rsidP="00265D0B">
      <w:pPr>
        <w:pStyle w:val="Heading1"/>
        <w:spacing w:before="120" w:after="60"/>
      </w:pPr>
      <w:bookmarkStart w:id="15" w:name="_Toc370482836"/>
      <w:r w:rsidRPr="000136AE">
        <w:t>Состояние территории по сведениям государственного кадастра недвижимости</w:t>
      </w:r>
      <w:bookmarkEnd w:id="15"/>
    </w:p>
    <w:p w:rsidR="00340F2E" w:rsidRPr="00E33DDD" w:rsidRDefault="00340F2E" w:rsidP="00126009">
      <w:pPr>
        <w:pStyle w:val="a2"/>
      </w:pPr>
      <w:r w:rsidRPr="00E33DDD">
        <w:t xml:space="preserve">Территория в границах проектирования расположена в одном кадастровом квартале 51:02:0020302, границы которого установлены в соответствии с кадастровым делением территории </w:t>
      </w:r>
      <w:r>
        <w:t>п.г.т.</w:t>
      </w:r>
      <w:r w:rsidRPr="00E33DDD">
        <w:t xml:space="preserve"> Ревда.</w:t>
      </w:r>
    </w:p>
    <w:p w:rsidR="00340F2E" w:rsidRPr="00E33DDD" w:rsidRDefault="00340F2E" w:rsidP="00126009">
      <w:pPr>
        <w:pStyle w:val="a2"/>
      </w:pPr>
      <w:r w:rsidRPr="00E33DDD">
        <w:t xml:space="preserve">Согласно предоставленным исходным данным и проведенному анализу, на государственном кадастровом учете стоит 4 земельных участка, им присвоены кадастровые номера. </w:t>
      </w:r>
    </w:p>
    <w:p w:rsidR="00340F2E" w:rsidRPr="00E33DDD" w:rsidRDefault="00340F2E" w:rsidP="00126009">
      <w:pPr>
        <w:pStyle w:val="a2"/>
      </w:pPr>
      <w:r w:rsidRPr="00E33DDD">
        <w:t>Из этих земельных участков:</w:t>
      </w:r>
    </w:p>
    <w:p w:rsidR="00340F2E" w:rsidRPr="00E33DDD" w:rsidRDefault="00340F2E" w:rsidP="00126009">
      <w:pPr>
        <w:pStyle w:val="a2"/>
        <w:jc w:val="left"/>
      </w:pPr>
      <w:r w:rsidRPr="00E33DDD">
        <w:t>Земельные участки, стоящие на государственном кадастровом учете, подлежащие расформированию:</w:t>
      </w:r>
    </w:p>
    <w:p w:rsidR="00340F2E" w:rsidRPr="00E33DDD" w:rsidRDefault="00340F2E" w:rsidP="00126009">
      <w:pPr>
        <w:pStyle w:val="List"/>
        <w:spacing w:before="120"/>
      </w:pPr>
      <w:r w:rsidRPr="00E33DDD">
        <w:t>51:02:0020302:101;</w:t>
      </w:r>
    </w:p>
    <w:p w:rsidR="00340F2E" w:rsidRPr="00E33DDD" w:rsidRDefault="00340F2E" w:rsidP="00126009">
      <w:pPr>
        <w:pStyle w:val="List"/>
        <w:spacing w:before="120"/>
      </w:pPr>
      <w:r w:rsidRPr="00E33DDD">
        <w:t>51:02:0020302:100;</w:t>
      </w:r>
    </w:p>
    <w:p w:rsidR="00340F2E" w:rsidRPr="00E33DDD" w:rsidRDefault="00340F2E" w:rsidP="00126009">
      <w:pPr>
        <w:pStyle w:val="List"/>
        <w:spacing w:before="120"/>
      </w:pPr>
      <w:r w:rsidRPr="00E33DDD">
        <w:t>51:02:0020302:98;</w:t>
      </w:r>
    </w:p>
    <w:p w:rsidR="00340F2E" w:rsidRPr="00E33DDD" w:rsidRDefault="00340F2E" w:rsidP="00126009">
      <w:pPr>
        <w:pStyle w:val="List"/>
        <w:spacing w:before="120"/>
        <w:sectPr w:rsidR="00340F2E" w:rsidRPr="00E33DDD" w:rsidSect="0090608C">
          <w:pgSz w:w="11906" w:h="16838"/>
          <w:pgMar w:top="1134" w:right="851" w:bottom="1134" w:left="1701" w:header="709" w:footer="709" w:gutter="0"/>
          <w:cols w:space="708"/>
          <w:rtlGutter/>
          <w:docGrid w:linePitch="360"/>
        </w:sectPr>
      </w:pPr>
      <w:r w:rsidRPr="00E33DDD">
        <w:t>51:02:0020302:99.</w:t>
      </w:r>
    </w:p>
    <w:p w:rsidR="00340F2E" w:rsidRPr="000136AE" w:rsidRDefault="00340F2E" w:rsidP="00265D0B">
      <w:pPr>
        <w:pStyle w:val="Heading1"/>
        <w:spacing w:before="120" w:after="60"/>
      </w:pPr>
      <w:bookmarkStart w:id="16" w:name="_Toc370482837"/>
      <w:r w:rsidRPr="000136AE">
        <w:t>ПРОЕКТНОЕ РЕШЕНИЕ</w:t>
      </w:r>
      <w:bookmarkEnd w:id="16"/>
    </w:p>
    <w:p w:rsidR="00340F2E" w:rsidRPr="000136AE" w:rsidRDefault="00340F2E" w:rsidP="00265D0B">
      <w:pPr>
        <w:pStyle w:val="Heading2"/>
        <w:spacing w:before="120"/>
      </w:pPr>
      <w:r w:rsidRPr="000136AE">
        <w:t xml:space="preserve"> </w:t>
      </w:r>
      <w:bookmarkStart w:id="17" w:name="_Toc370482838"/>
      <w:r w:rsidRPr="000136AE">
        <w:t>Общие положения</w:t>
      </w:r>
      <w:bookmarkEnd w:id="17"/>
    </w:p>
    <w:p w:rsidR="00340F2E" w:rsidRPr="000136AE" w:rsidRDefault="00340F2E" w:rsidP="00126009">
      <w:pPr>
        <w:pStyle w:val="a2"/>
      </w:pPr>
      <w:r w:rsidRPr="000136AE">
        <w:t>Проектное решение по межеванию в границах проектируемой территории представлено на отчете «Чертеж межевания».</w:t>
      </w:r>
    </w:p>
    <w:p w:rsidR="00340F2E" w:rsidRPr="000136AE" w:rsidRDefault="00340F2E" w:rsidP="00126009">
      <w:pPr>
        <w:pStyle w:val="a2"/>
      </w:pPr>
      <w:r w:rsidRPr="000136AE">
        <w:t>На чертеже межевания территории отображены:</w:t>
      </w:r>
    </w:p>
    <w:p w:rsidR="00340F2E" w:rsidRPr="000136AE" w:rsidRDefault="00340F2E" w:rsidP="00126009">
      <w:pPr>
        <w:pStyle w:val="List"/>
        <w:spacing w:before="120"/>
      </w:pPr>
      <w:r w:rsidRPr="000136AE">
        <w:t>красные линии, разработанные в составе проекта планировки территории;</w:t>
      </w:r>
    </w:p>
    <w:p w:rsidR="00340F2E" w:rsidRPr="000136AE" w:rsidRDefault="00340F2E" w:rsidP="00126009">
      <w:pPr>
        <w:pStyle w:val="List"/>
        <w:spacing w:before="120"/>
      </w:pPr>
      <w:r w:rsidRPr="000136AE">
        <w:t>линии отступа от красных линий в целях определения места допустимого размещения зданий, строений, сооружений;</w:t>
      </w:r>
    </w:p>
    <w:p w:rsidR="00340F2E" w:rsidRPr="000136AE" w:rsidRDefault="00340F2E" w:rsidP="00126009">
      <w:pPr>
        <w:pStyle w:val="List"/>
        <w:spacing w:before="120"/>
      </w:pPr>
      <w:r w:rsidRPr="000136AE">
        <w:t>границы застроенных земельных участков, в том числе границы земельных участков, на которых расположены линейные объекты;</w:t>
      </w:r>
    </w:p>
    <w:p w:rsidR="00340F2E" w:rsidRPr="000136AE" w:rsidRDefault="00340F2E" w:rsidP="00126009">
      <w:pPr>
        <w:pStyle w:val="List"/>
        <w:spacing w:before="120"/>
      </w:pPr>
      <w:r w:rsidRPr="000136AE">
        <w:t>границы формируемых земельных участков, планируемых для предоставления физическим и юридическим лицам для строительства;</w:t>
      </w:r>
    </w:p>
    <w:p w:rsidR="00340F2E" w:rsidRPr="000136AE" w:rsidRDefault="00340F2E" w:rsidP="00126009">
      <w:pPr>
        <w:pStyle w:val="List"/>
        <w:spacing w:before="120"/>
      </w:pPr>
      <w:r w:rsidRPr="000136AE">
        <w:t>границы зон с особыми условиями использования территорий;</w:t>
      </w:r>
    </w:p>
    <w:p w:rsidR="00340F2E" w:rsidRPr="000136AE" w:rsidRDefault="00340F2E" w:rsidP="00126009">
      <w:pPr>
        <w:pStyle w:val="List"/>
        <w:spacing w:before="120"/>
      </w:pPr>
      <w:r w:rsidRPr="000136AE">
        <w:t>границы зон действия публичных сервитутов.</w:t>
      </w:r>
    </w:p>
    <w:p w:rsidR="00340F2E" w:rsidRPr="000136AE" w:rsidRDefault="00340F2E" w:rsidP="00126009">
      <w:pPr>
        <w:pStyle w:val="a2"/>
      </w:pPr>
      <w:r w:rsidRPr="000136AE">
        <w:t>При разработке проекта межевания  обеспечено соблюдение следующих требований:</w:t>
      </w:r>
    </w:p>
    <w:p w:rsidR="00340F2E" w:rsidRPr="000136AE" w:rsidRDefault="00340F2E" w:rsidP="00126009">
      <w:pPr>
        <w:pStyle w:val="List"/>
        <w:spacing w:before="120"/>
      </w:pPr>
      <w:r w:rsidRPr="000136AE">
        <w:t>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недвижимости, включая проезды, проходы к ним;</w:t>
      </w:r>
    </w:p>
    <w:p w:rsidR="00340F2E" w:rsidRPr="000136AE" w:rsidRDefault="00340F2E" w:rsidP="00126009">
      <w:pPr>
        <w:pStyle w:val="List"/>
        <w:spacing w:before="120"/>
      </w:pPr>
      <w:r w:rsidRPr="000136AE">
        <w:t>границы существующих землепользований при разработке проекта межевания не подлежат изменению, за исключением случаев изъятия земель для государственных и общественных нужд в соответствии с законодательством или при согласии землепользователя на изменение границ земельных участков.</w:t>
      </w:r>
    </w:p>
    <w:p w:rsidR="00340F2E" w:rsidRPr="000136AE" w:rsidRDefault="00340F2E" w:rsidP="00126009">
      <w:pPr>
        <w:pStyle w:val="a2"/>
      </w:pPr>
      <w:r w:rsidRPr="000136AE">
        <w:t>При разработке проекта межевания территорий в границы земельных участков включаются территории: под зданиями и сооружениями; проездов, пешеходных дорог и проходов к зданиям и сооружениям; открытых площадок для временного хранения автомобилей; резервных территорий.</w:t>
      </w:r>
    </w:p>
    <w:p w:rsidR="00340F2E" w:rsidRPr="000136AE" w:rsidRDefault="00340F2E" w:rsidP="00126009">
      <w:pPr>
        <w:pStyle w:val="a2"/>
      </w:pPr>
      <w:r w:rsidRPr="000136AE">
        <w:t>Территории улиц и дорог общего пользования определяются проектом планировки. Их границы  устанавливаются по красным линиям.</w:t>
      </w:r>
    </w:p>
    <w:p w:rsidR="00340F2E" w:rsidRPr="000136AE" w:rsidRDefault="00340F2E" w:rsidP="00126009">
      <w:pPr>
        <w:pStyle w:val="a2"/>
      </w:pPr>
      <w:r w:rsidRPr="000136AE">
        <w:t>Полное разделение территории на земельные участки осуществляется в 2 стадии - проектом планировки устанавливаются границы территорий общего пользования улично-дорожной сети, проектом межевания устанавливаются границы земельных участков оставшейся территории.</w:t>
      </w:r>
    </w:p>
    <w:p w:rsidR="00340F2E" w:rsidRPr="000136AE" w:rsidRDefault="00340F2E" w:rsidP="00126009">
      <w:pPr>
        <w:pStyle w:val="a2"/>
      </w:pPr>
      <w:r w:rsidRPr="000136AE">
        <w:t>Таким образом, названный порядок разделения территории делает красные линии опорным элементом при межевании внутриквартальной территории.</w:t>
      </w:r>
    </w:p>
    <w:p w:rsidR="00340F2E" w:rsidRPr="000136AE" w:rsidRDefault="00340F2E" w:rsidP="00126009">
      <w:pPr>
        <w:pStyle w:val="a2"/>
      </w:pPr>
      <w:r w:rsidRPr="000136AE">
        <w:t>Проект межевания территории выполнен с учетом  решений генерального плана, проекта планировки, сложившейся планировочной структуры, а также с учетом ранее принятых градостроительных решений, инженерно-геологических и экологических  ограничений.</w:t>
      </w:r>
    </w:p>
    <w:p w:rsidR="00340F2E" w:rsidRPr="000136AE" w:rsidRDefault="00340F2E" w:rsidP="00126009">
      <w:pPr>
        <w:pStyle w:val="S1"/>
        <w:spacing w:before="120" w:after="60"/>
        <w:ind w:firstLine="567"/>
        <w:rPr>
          <w:rFonts w:ascii="Calibri" w:hAnsi="Calibri" w:cs="Calibri"/>
        </w:rPr>
      </w:pPr>
      <w:r w:rsidRPr="000136AE">
        <w:rPr>
          <w:rFonts w:ascii="Calibri" w:hAnsi="Calibri" w:cs="Calibri"/>
        </w:rPr>
        <w:t xml:space="preserve">Основным принципом архитектурно-планировочного решения является повышение эффективности  использования территории в связи с размещением на ней туристического комплекса. </w:t>
      </w:r>
    </w:p>
    <w:p w:rsidR="00340F2E" w:rsidRPr="000136AE" w:rsidRDefault="00340F2E" w:rsidP="00126009">
      <w:pPr>
        <w:pStyle w:val="S1"/>
        <w:spacing w:before="120" w:after="60"/>
        <w:ind w:firstLine="567"/>
        <w:rPr>
          <w:rFonts w:ascii="Calibri" w:hAnsi="Calibri" w:cs="Calibri"/>
        </w:rPr>
      </w:pPr>
      <w:r w:rsidRPr="000136AE">
        <w:rPr>
          <w:rFonts w:ascii="Calibri" w:hAnsi="Calibri" w:cs="Calibri"/>
        </w:rPr>
        <w:t>Основными направлениями территориального развития проектируемой территории являются:</w:t>
      </w:r>
    </w:p>
    <w:p w:rsidR="00340F2E" w:rsidRPr="000136AE" w:rsidRDefault="00340F2E" w:rsidP="00126009">
      <w:pPr>
        <w:pStyle w:val="List"/>
        <w:spacing w:before="120"/>
        <w:ind w:left="0"/>
      </w:pPr>
      <w:r w:rsidRPr="000136AE">
        <w:t>рациональная организация территории;</w:t>
      </w:r>
    </w:p>
    <w:p w:rsidR="00340F2E" w:rsidRPr="000136AE" w:rsidRDefault="00340F2E" w:rsidP="00126009">
      <w:pPr>
        <w:pStyle w:val="List"/>
        <w:spacing w:before="120"/>
        <w:ind w:left="0"/>
      </w:pPr>
      <w:r w:rsidRPr="000136AE">
        <w:t>размещение объектов обслуживания местного значения;</w:t>
      </w:r>
    </w:p>
    <w:p w:rsidR="00340F2E" w:rsidRPr="000136AE" w:rsidRDefault="00340F2E" w:rsidP="00126009">
      <w:pPr>
        <w:pStyle w:val="List"/>
        <w:spacing w:before="120"/>
        <w:ind w:left="0"/>
      </w:pPr>
      <w:r w:rsidRPr="000136AE">
        <w:t xml:space="preserve">благоустройство и озеленение территорий общего пользования; </w:t>
      </w:r>
    </w:p>
    <w:p w:rsidR="00340F2E" w:rsidRPr="000136AE" w:rsidRDefault="00340F2E" w:rsidP="00126009">
      <w:pPr>
        <w:pStyle w:val="List"/>
        <w:spacing w:before="120"/>
        <w:ind w:left="0"/>
      </w:pPr>
      <w:r w:rsidRPr="000136AE">
        <w:t>организация отвода поверхностных и талых вод; устройство пешеходных тротуаров;</w:t>
      </w:r>
    </w:p>
    <w:p w:rsidR="00340F2E" w:rsidRPr="000136AE" w:rsidRDefault="00340F2E" w:rsidP="00126009">
      <w:pPr>
        <w:pStyle w:val="List"/>
        <w:spacing w:before="120"/>
        <w:ind w:left="0"/>
      </w:pPr>
      <w:r w:rsidRPr="000136AE">
        <w:t>размещение объектов транспортной инфраструктуры, объектов инженерной инфраструктуры и жизнеобеспечения для создания комфортных условий проживания.</w:t>
      </w:r>
    </w:p>
    <w:p w:rsidR="00340F2E" w:rsidRPr="000136AE" w:rsidRDefault="00340F2E" w:rsidP="00126009">
      <w:pPr>
        <w:pStyle w:val="a2"/>
      </w:pPr>
      <w:r w:rsidRPr="000136AE">
        <w:t>Проектом установлены красные линии, которые обозначают планируемые границы территорий общего пользования, границы земельных участков, на которых расположены линейные объекты.</w:t>
      </w:r>
    </w:p>
    <w:p w:rsidR="00340F2E" w:rsidRPr="000136AE" w:rsidRDefault="00340F2E" w:rsidP="00126009">
      <w:pPr>
        <w:pStyle w:val="a2"/>
      </w:pPr>
      <w:r w:rsidRPr="000136AE">
        <w:t>Проектом планировки предусмотрено размещение четырех гостевых коттеджей комфорт-класса, а также административно-бытового корпуса.</w:t>
      </w:r>
    </w:p>
    <w:p w:rsidR="00340F2E" w:rsidRPr="000136AE" w:rsidRDefault="00340F2E" w:rsidP="00126009">
      <w:pPr>
        <w:pStyle w:val="a2"/>
      </w:pPr>
      <w:r w:rsidRPr="000136AE">
        <w:t>Все объекты расположены с учетом удобной пешеходной доступности.</w:t>
      </w:r>
    </w:p>
    <w:p w:rsidR="00340F2E" w:rsidRPr="000136AE" w:rsidRDefault="00340F2E" w:rsidP="00D014DC">
      <w:pPr>
        <w:pStyle w:val="a2"/>
        <w:widowControl w:val="0"/>
        <w:spacing w:line="276" w:lineRule="auto"/>
        <w:rPr>
          <w:color w:val="000000"/>
        </w:rPr>
      </w:pPr>
      <w:r w:rsidRPr="000136AE">
        <w:rPr>
          <w:color w:val="000000"/>
        </w:rPr>
        <w:t>Объектов жилого и производственного назначения в границах проектируемой территории к размещению не предусмотрено.</w:t>
      </w:r>
    </w:p>
    <w:p w:rsidR="00340F2E" w:rsidRPr="000136AE" w:rsidRDefault="00340F2E" w:rsidP="00126009">
      <w:pPr>
        <w:pStyle w:val="a2"/>
      </w:pPr>
      <w:r w:rsidRPr="000136AE">
        <w:t xml:space="preserve">Важным элементом экологического благополучия и одним из основных направлений благоустройства территории является  её озеленение. </w:t>
      </w:r>
    </w:p>
    <w:p w:rsidR="00340F2E" w:rsidRPr="000136AE" w:rsidRDefault="00340F2E" w:rsidP="00126009">
      <w:pPr>
        <w:pStyle w:val="a2"/>
      </w:pPr>
      <w:r w:rsidRPr="000136AE">
        <w:t>На севере и юге проектируемой территории предложен к размещению музей под открытым небом. Он представляет собой пешеходный бульвар с площадками для размещения национальных строений и прочих экспонатов, и загон для оленей в северной части. В центральной части территории предложен к размещению комплекс спортивных и детских игровых площадок. С восточной стороны на берегу озера Кривое расположен причал для катеров и лодок с пирсом, от которого в радиальном направлении расходятся пешеходных дорожки, образуя зону отдыха с беседками-барбекюшницами и гостевыми домиками.</w:t>
      </w:r>
    </w:p>
    <w:p w:rsidR="00340F2E" w:rsidRPr="000136AE" w:rsidRDefault="00340F2E" w:rsidP="00126009">
      <w:pPr>
        <w:pStyle w:val="a2"/>
      </w:pPr>
      <w:r w:rsidRPr="000136AE">
        <w:t>Все зоны туристического комплекса: зона отдыха, музей, комплекс площадок и административно-бытовой корпус с парковкой соединены доступными пешеходными связями.</w:t>
      </w:r>
    </w:p>
    <w:p w:rsidR="00340F2E" w:rsidRPr="000136AE" w:rsidRDefault="00340F2E" w:rsidP="00126009">
      <w:pPr>
        <w:pStyle w:val="a2"/>
      </w:pPr>
      <w:r w:rsidRPr="000136AE">
        <w:t xml:space="preserve">В центральной части комплекса и в зоне отдыха предлагается сохранить </w:t>
      </w:r>
      <w:r>
        <w:t xml:space="preserve">существующий </w:t>
      </w:r>
      <w:r w:rsidRPr="000136AE">
        <w:t>природный ландшафт.</w:t>
      </w:r>
    </w:p>
    <w:p w:rsidR="00340F2E" w:rsidRPr="000136AE" w:rsidRDefault="00340F2E" w:rsidP="00126009">
      <w:pPr>
        <w:pStyle w:val="a2"/>
      </w:pPr>
      <w:r w:rsidRPr="000136AE">
        <w:t xml:space="preserve">Проектом так же предлагается предусмотреть освещение пешеходных дорожек, парковки и территории зоны отдыха в тёмное время суток. </w:t>
      </w:r>
    </w:p>
    <w:p w:rsidR="00340F2E" w:rsidRPr="000136AE" w:rsidRDefault="00340F2E" w:rsidP="00D014DC">
      <w:pPr>
        <w:pStyle w:val="a2"/>
        <w:widowControl w:val="0"/>
        <w:spacing w:line="276" w:lineRule="auto"/>
        <w:rPr>
          <w:color w:val="000000"/>
        </w:rPr>
      </w:pPr>
      <w:r w:rsidRPr="000136AE">
        <w:rPr>
          <w:color w:val="000000"/>
        </w:rPr>
        <w:t>Таким образом, проект планировки территории является основой для разработки проекта межевания.</w:t>
      </w:r>
    </w:p>
    <w:p w:rsidR="00340F2E" w:rsidRPr="000136AE" w:rsidRDefault="00340F2E" w:rsidP="00265D0B">
      <w:pPr>
        <w:pStyle w:val="Heading2"/>
        <w:spacing w:before="120"/>
      </w:pPr>
      <w:bookmarkStart w:id="18" w:name="_Toc370482839"/>
      <w:r w:rsidRPr="000136AE">
        <w:t>Структура территории, образуемая в результате межевания</w:t>
      </w:r>
      <w:bookmarkEnd w:id="18"/>
    </w:p>
    <w:p w:rsidR="00340F2E" w:rsidRPr="000136AE" w:rsidRDefault="00340F2E" w:rsidP="00265D0B">
      <w:pPr>
        <w:pStyle w:val="a2"/>
      </w:pPr>
      <w:r w:rsidRPr="000136AE">
        <w:t>Границы земельных участков установлены с учетом действующих технических регламентов и нормативов градостроительного проектирования.</w:t>
      </w:r>
    </w:p>
    <w:p w:rsidR="00340F2E" w:rsidRPr="000136AE" w:rsidRDefault="00340F2E" w:rsidP="00265D0B">
      <w:pPr>
        <w:pStyle w:val="a2"/>
      </w:pPr>
      <w:r w:rsidRPr="000136AE">
        <w:t>Границы земельных участков устанавливаются по красным линиям, внутриквартальным проездам и другим границам.</w:t>
      </w:r>
    </w:p>
    <w:p w:rsidR="00340F2E" w:rsidRPr="000136AE" w:rsidRDefault="00340F2E" w:rsidP="00265D0B">
      <w:pPr>
        <w:pStyle w:val="a2"/>
      </w:pPr>
      <w:r w:rsidRPr="000136AE">
        <w:t xml:space="preserve">Проектом межевания  предусмотрено формирование новых земельных участков на месте ликвидируемых. Это обусловлено решениями проекта планировки. </w:t>
      </w:r>
    </w:p>
    <w:p w:rsidR="00340F2E" w:rsidRPr="000136AE" w:rsidRDefault="00340F2E" w:rsidP="00265D0B">
      <w:pPr>
        <w:pStyle w:val="a2"/>
      </w:pPr>
      <w:r w:rsidRPr="000136AE">
        <w:t xml:space="preserve">Под проектируемыми объектами земельные участки формировались с учетом обеспечения каждого здания необходимой территорией, включая проезды, пешеходные дорожки, проходы, площадки временного хранения автомобилей и зеленых насаждений. </w:t>
      </w:r>
    </w:p>
    <w:p w:rsidR="00340F2E" w:rsidRPr="000136AE" w:rsidRDefault="00340F2E" w:rsidP="00265D0B">
      <w:pPr>
        <w:pStyle w:val="a2"/>
      </w:pPr>
      <w:r w:rsidRPr="000136AE">
        <w:t>Земельные участки под инженерные сети на территории внутриквартальной застройки не выделяются. Эксплуатация сетей будет осуществляться на землях общего пользования.</w:t>
      </w:r>
    </w:p>
    <w:p w:rsidR="00340F2E" w:rsidRPr="000136AE" w:rsidRDefault="00340F2E" w:rsidP="00265D0B">
      <w:pPr>
        <w:pStyle w:val="a2"/>
      </w:pPr>
      <w:r w:rsidRPr="000136AE">
        <w:t>Свободные территории от застройки территории предлагается выделить в отдельные земельные участки общего пользования.</w:t>
      </w:r>
    </w:p>
    <w:p w:rsidR="00340F2E" w:rsidRPr="000136AE" w:rsidRDefault="00340F2E" w:rsidP="00265D0B">
      <w:pPr>
        <w:pStyle w:val="a2"/>
      </w:pPr>
    </w:p>
    <w:p w:rsidR="00340F2E" w:rsidRPr="000136AE" w:rsidRDefault="00340F2E" w:rsidP="00265D0B">
      <w:pPr>
        <w:pStyle w:val="Heading2"/>
        <w:spacing w:before="120"/>
      </w:pPr>
      <w:bookmarkStart w:id="19" w:name="_Toc370482840"/>
      <w:r w:rsidRPr="000136AE">
        <w:t>Предложения по установлению публичных сервитутов</w:t>
      </w:r>
      <w:bookmarkEnd w:id="19"/>
    </w:p>
    <w:p w:rsidR="00340F2E" w:rsidRPr="000136AE" w:rsidRDefault="00340F2E" w:rsidP="00265D0B">
      <w:pPr>
        <w:pStyle w:val="a2"/>
      </w:pPr>
      <w:r w:rsidRPr="000136AE">
        <w:t>Публичный сервитут (право ограниченного пользования чужим земельным участком) устанавливается в соответствии со ст. 23 Земельного кодекса Российской Федерации.</w:t>
      </w:r>
    </w:p>
    <w:p w:rsidR="00340F2E" w:rsidRPr="000136AE" w:rsidRDefault="00340F2E" w:rsidP="00265D0B">
      <w:pPr>
        <w:pStyle w:val="a2"/>
      </w:pPr>
      <w:r w:rsidRPr="000136AE">
        <w:t>Публичные сервитуты могут устанавливаться для:</w:t>
      </w:r>
    </w:p>
    <w:p w:rsidR="00340F2E" w:rsidRPr="000136AE" w:rsidRDefault="00340F2E" w:rsidP="00265D0B">
      <w:pPr>
        <w:pStyle w:val="List"/>
        <w:spacing w:before="120"/>
      </w:pPr>
      <w:r w:rsidRPr="000136AE">
        <w:t>прохода или проезда через земельный участок;</w:t>
      </w:r>
    </w:p>
    <w:p w:rsidR="00340F2E" w:rsidRPr="000136AE" w:rsidRDefault="00340F2E" w:rsidP="00265D0B">
      <w:pPr>
        <w:pStyle w:val="List"/>
        <w:spacing w:before="120"/>
      </w:pPr>
      <w:r w:rsidRPr="000136AE">
        <w:t>использования земельного участка в целях ремонта коммунальных, инженерных, электрических и других линий и сетей, а также объектов транспортной инфраструктуры;</w:t>
      </w:r>
    </w:p>
    <w:p w:rsidR="00340F2E" w:rsidRPr="000136AE" w:rsidRDefault="00340F2E" w:rsidP="00265D0B">
      <w:pPr>
        <w:pStyle w:val="List"/>
        <w:spacing w:before="120"/>
      </w:pPr>
      <w:r w:rsidRPr="000136AE">
        <w:t>размещения на земельном участке межевых и геодезических знаков и подъездов к ним;</w:t>
      </w:r>
    </w:p>
    <w:p w:rsidR="00340F2E" w:rsidRPr="000136AE" w:rsidRDefault="00340F2E" w:rsidP="00265D0B">
      <w:pPr>
        <w:pStyle w:val="List"/>
        <w:spacing w:before="120"/>
      </w:pPr>
      <w:r w:rsidRPr="000136AE">
        <w:t>проведения дренажных работ на земельном участке;</w:t>
      </w:r>
    </w:p>
    <w:p w:rsidR="00340F2E" w:rsidRPr="000136AE" w:rsidRDefault="00340F2E" w:rsidP="00265D0B">
      <w:pPr>
        <w:pStyle w:val="List"/>
        <w:spacing w:before="120"/>
      </w:pPr>
      <w:r w:rsidRPr="000136AE">
        <w:t>временного пользования земельным участком в целях проведения изыскательских, исследовательских и других работ.</w:t>
      </w:r>
    </w:p>
    <w:p w:rsidR="00340F2E" w:rsidRPr="000136AE" w:rsidRDefault="00340F2E" w:rsidP="00265D0B">
      <w:pPr>
        <w:pStyle w:val="a2"/>
      </w:pPr>
      <w:r w:rsidRPr="000136AE">
        <w:t>Охранные зоны и санитарные разрывы от инженерных сетей устанавливаются в соответствии с действующими законодательными актами в размере:</w:t>
      </w:r>
    </w:p>
    <w:p w:rsidR="00340F2E" w:rsidRPr="000136AE" w:rsidRDefault="00340F2E" w:rsidP="00265D0B">
      <w:pPr>
        <w:pStyle w:val="List"/>
        <w:spacing w:before="120"/>
      </w:pPr>
      <w:r w:rsidRPr="000136AE">
        <w:t>газопровод среднего давления  - 7 метра от трубы;</w:t>
      </w:r>
    </w:p>
    <w:p w:rsidR="00340F2E" w:rsidRPr="000136AE" w:rsidRDefault="00340F2E" w:rsidP="00265D0B">
      <w:pPr>
        <w:pStyle w:val="List"/>
        <w:spacing w:before="120"/>
      </w:pPr>
      <w:r w:rsidRPr="000136AE">
        <w:t>безна</w:t>
      </w:r>
      <w:r>
        <w:t>порный коллектор хозяйственно-</w:t>
      </w:r>
      <w:r w:rsidRPr="000136AE">
        <w:t>фекальной канализации</w:t>
      </w:r>
      <w:r>
        <w:t xml:space="preserve"> – </w:t>
      </w:r>
      <w:r w:rsidRPr="000136AE">
        <w:t>4 метра от трубы;</w:t>
      </w:r>
    </w:p>
    <w:p w:rsidR="00340F2E" w:rsidRPr="000136AE" w:rsidRDefault="00340F2E" w:rsidP="00265D0B">
      <w:pPr>
        <w:pStyle w:val="List"/>
        <w:spacing w:before="120"/>
      </w:pPr>
      <w:r w:rsidRPr="000136AE">
        <w:t>теплотрасса – 3 метра в каждую сторону;</w:t>
      </w:r>
    </w:p>
    <w:p w:rsidR="00340F2E" w:rsidRPr="000136AE" w:rsidRDefault="00340F2E" w:rsidP="00265D0B">
      <w:pPr>
        <w:pStyle w:val="List"/>
        <w:spacing w:before="120"/>
      </w:pPr>
      <w:r w:rsidRPr="000136AE">
        <w:t>линии связи – 2 метра в каждую сторону;</w:t>
      </w:r>
    </w:p>
    <w:p w:rsidR="00340F2E" w:rsidRPr="000136AE" w:rsidRDefault="00340F2E" w:rsidP="00265D0B">
      <w:pPr>
        <w:pStyle w:val="List"/>
        <w:spacing w:before="120"/>
      </w:pPr>
      <w:r w:rsidRPr="000136AE">
        <w:t>линии электропередачи:</w:t>
      </w:r>
    </w:p>
    <w:p w:rsidR="00340F2E" w:rsidRPr="000136AE" w:rsidRDefault="00340F2E" w:rsidP="00265D0B">
      <w:pPr>
        <w:pStyle w:val="List"/>
        <w:spacing w:before="120"/>
      </w:pPr>
      <w:r w:rsidRPr="000136AE">
        <w:t>воздушные 10 кВ (проектируемые) – 5 метров в каждую сторону и на высоту столба;</w:t>
      </w:r>
    </w:p>
    <w:p w:rsidR="00340F2E" w:rsidRPr="000136AE" w:rsidRDefault="00340F2E" w:rsidP="00265D0B">
      <w:pPr>
        <w:pStyle w:val="List"/>
        <w:spacing w:before="120"/>
      </w:pPr>
      <w:r w:rsidRPr="000136AE">
        <w:t>воздушные 0,4 кВ – 2 метров в каждую сторону и на высоту столба.</w:t>
      </w:r>
    </w:p>
    <w:p w:rsidR="00340F2E" w:rsidRPr="000136AE" w:rsidRDefault="00340F2E" w:rsidP="00265D0B">
      <w:pPr>
        <w:pStyle w:val="a2"/>
      </w:pPr>
      <w:r w:rsidRPr="000136AE">
        <w:t>Системы инженерного обеспечения, подводящие соответствующие инженерные ресурсы проходят по территории участка, оставляя необходимость установления зон публичных сервитутов.</w:t>
      </w:r>
    </w:p>
    <w:p w:rsidR="00340F2E" w:rsidRPr="000136AE" w:rsidRDefault="00340F2E" w:rsidP="00265D0B">
      <w:pPr>
        <w:pStyle w:val="a2"/>
      </w:pPr>
    </w:p>
    <w:p w:rsidR="00340F2E" w:rsidRPr="000136AE" w:rsidRDefault="00340F2E" w:rsidP="00265D0B">
      <w:pPr>
        <w:pStyle w:val="Heading2"/>
        <w:spacing w:before="120"/>
      </w:pPr>
      <w:bookmarkStart w:id="20" w:name="_Toc370482841"/>
      <w:r w:rsidRPr="000136AE">
        <w:t>Планировочные характеристики объектов межевания</w:t>
      </w:r>
      <w:bookmarkEnd w:id="20"/>
    </w:p>
    <w:p w:rsidR="00340F2E" w:rsidRPr="000136AE" w:rsidRDefault="00340F2E" w:rsidP="00265D0B">
      <w:pPr>
        <w:pStyle w:val="a6"/>
        <w:spacing w:before="120" w:after="60"/>
      </w:pPr>
      <w:r w:rsidRPr="000136AE">
        <w:t xml:space="preserve">Таблица </w:t>
      </w:r>
      <w:fldSimple w:instr=" SEQ Таблица \* ARABIC ">
        <w:r w:rsidRPr="000136AE">
          <w:rPr>
            <w:noProof/>
          </w:rPr>
          <w:t>1</w:t>
        </w:r>
      </w:fldSimple>
      <w:r w:rsidRPr="000136AE">
        <w:t xml:space="preserve"> Планировочные характеристики объектов межевания</w:t>
      </w:r>
    </w:p>
    <w:tbl>
      <w:tblPr>
        <w:tblW w:w="0" w:type="auto"/>
        <w:tblInd w:w="2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1E0"/>
      </w:tblPr>
      <w:tblGrid>
        <w:gridCol w:w="1251"/>
        <w:gridCol w:w="3310"/>
        <w:gridCol w:w="1699"/>
        <w:gridCol w:w="1549"/>
        <w:gridCol w:w="1653"/>
      </w:tblGrid>
      <w:tr w:rsidR="00340F2E" w:rsidRPr="000136AE">
        <w:tc>
          <w:tcPr>
            <w:tcW w:w="1255" w:type="dxa"/>
            <w:shd w:val="clear" w:color="auto" w:fill="FFFFFF"/>
          </w:tcPr>
          <w:p w:rsidR="00340F2E" w:rsidRPr="00D03CE4" w:rsidRDefault="00340F2E" w:rsidP="00E91DD4">
            <w:pPr>
              <w:pStyle w:val="a7"/>
            </w:pPr>
            <w:r w:rsidRPr="00D03CE4">
              <w:t>№ на основном чертеже</w:t>
            </w:r>
          </w:p>
        </w:tc>
        <w:tc>
          <w:tcPr>
            <w:tcW w:w="3389" w:type="dxa"/>
            <w:shd w:val="clear" w:color="auto" w:fill="FFFFFF"/>
          </w:tcPr>
          <w:p w:rsidR="00340F2E" w:rsidRPr="00D03CE4" w:rsidRDefault="00340F2E" w:rsidP="00E91DD4">
            <w:pPr>
              <w:pStyle w:val="a7"/>
            </w:pPr>
            <w:r w:rsidRPr="00D03CE4">
              <w:t>Функциональное назначение</w:t>
            </w:r>
          </w:p>
        </w:tc>
        <w:tc>
          <w:tcPr>
            <w:tcW w:w="1701" w:type="dxa"/>
            <w:shd w:val="clear" w:color="auto" w:fill="FFFFFF"/>
          </w:tcPr>
          <w:p w:rsidR="00340F2E" w:rsidRPr="00D03CE4" w:rsidRDefault="00340F2E" w:rsidP="00E91DD4">
            <w:pPr>
              <w:pStyle w:val="a7"/>
            </w:pPr>
            <w:r w:rsidRPr="00D03CE4">
              <w:t>Существующая площадь земельного участка</w:t>
            </w:r>
          </w:p>
          <w:p w:rsidR="00340F2E" w:rsidRPr="00D03CE4" w:rsidRDefault="00340F2E" w:rsidP="00E91DD4">
            <w:pPr>
              <w:pStyle w:val="a7"/>
            </w:pPr>
            <w:r w:rsidRPr="00D03CE4">
              <w:t>(м кв.)</w:t>
            </w:r>
          </w:p>
        </w:tc>
        <w:tc>
          <w:tcPr>
            <w:tcW w:w="1560" w:type="dxa"/>
            <w:shd w:val="clear" w:color="auto" w:fill="FFFFFF"/>
          </w:tcPr>
          <w:p w:rsidR="00340F2E" w:rsidRPr="00D03CE4" w:rsidRDefault="00340F2E" w:rsidP="00E91DD4">
            <w:pPr>
              <w:pStyle w:val="a7"/>
            </w:pPr>
            <w:r w:rsidRPr="00D03CE4">
              <w:t>Площадь земельного участка по проекту межевания (м кв.)</w:t>
            </w:r>
          </w:p>
        </w:tc>
        <w:tc>
          <w:tcPr>
            <w:tcW w:w="1665" w:type="dxa"/>
            <w:shd w:val="clear" w:color="auto" w:fill="FFFFFF"/>
          </w:tcPr>
          <w:p w:rsidR="00340F2E" w:rsidRPr="00D03CE4" w:rsidRDefault="00340F2E" w:rsidP="00E91DD4">
            <w:pPr>
              <w:pStyle w:val="a7"/>
            </w:pPr>
            <w:r w:rsidRPr="00D03CE4">
              <w:t>Примечание (причина изменения границ ЗУ)</w:t>
            </w:r>
          </w:p>
        </w:tc>
      </w:tr>
      <w:tr w:rsidR="00340F2E" w:rsidRPr="000136AE">
        <w:trPr>
          <w:trHeight w:val="614"/>
        </w:trPr>
        <w:tc>
          <w:tcPr>
            <w:tcW w:w="9570" w:type="dxa"/>
            <w:gridSpan w:val="5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Земельные участки, планируемые для предоставления</w:t>
            </w:r>
          </w:p>
          <w:p w:rsidR="00340F2E" w:rsidRPr="00D03CE4" w:rsidRDefault="00340F2E" w:rsidP="00D03CE4">
            <w:pPr>
              <w:pStyle w:val="a8"/>
            </w:pPr>
            <w:r w:rsidRPr="00D03CE4">
              <w:t>физическим и юридическим лицам для строительства</w:t>
            </w:r>
          </w:p>
        </w:tc>
      </w:tr>
      <w:tr w:rsidR="00340F2E" w:rsidRPr="000136AE">
        <w:tc>
          <w:tcPr>
            <w:tcW w:w="1255" w:type="dxa"/>
            <w:shd w:val="clear" w:color="auto" w:fill="FFFFFF"/>
          </w:tcPr>
          <w:p w:rsidR="00340F2E" w:rsidRPr="00D03CE4" w:rsidRDefault="00340F2E" w:rsidP="00D03CE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389" w:type="dxa"/>
            <w:shd w:val="clear" w:color="auto" w:fill="FFFFFF"/>
          </w:tcPr>
          <w:p w:rsidR="00340F2E" w:rsidRPr="00D03CE4" w:rsidRDefault="00340F2E" w:rsidP="00D03CE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Для размещения объектов "Всесезонного туристического комплекса" и "Музея под открытым небом"</w:t>
            </w:r>
          </w:p>
        </w:tc>
        <w:tc>
          <w:tcPr>
            <w:tcW w:w="170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-</w:t>
            </w:r>
          </w:p>
        </w:tc>
        <w:tc>
          <w:tcPr>
            <w:tcW w:w="1560" w:type="dxa"/>
            <w:shd w:val="clear" w:color="auto" w:fill="FFFFFF"/>
          </w:tcPr>
          <w:p w:rsidR="00340F2E" w:rsidRPr="00D03CE4" w:rsidRDefault="00340F2E" w:rsidP="00D03CE4">
            <w:pPr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60524.9</w:t>
            </w:r>
          </w:p>
        </w:tc>
        <w:tc>
          <w:tcPr>
            <w:tcW w:w="1665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-</w:t>
            </w:r>
          </w:p>
        </w:tc>
      </w:tr>
      <w:tr w:rsidR="00340F2E" w:rsidRPr="000136AE">
        <w:tc>
          <w:tcPr>
            <w:tcW w:w="9570" w:type="dxa"/>
            <w:gridSpan w:val="5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Итого:                                                                                       60524.9</w:t>
            </w:r>
          </w:p>
        </w:tc>
      </w:tr>
      <w:tr w:rsidR="00340F2E" w:rsidRPr="000136AE">
        <w:tc>
          <w:tcPr>
            <w:tcW w:w="9570" w:type="dxa"/>
            <w:gridSpan w:val="5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Участки земель общего пользования</w:t>
            </w:r>
          </w:p>
        </w:tc>
      </w:tr>
      <w:tr w:rsidR="00340F2E" w:rsidRPr="000136AE">
        <w:tc>
          <w:tcPr>
            <w:tcW w:w="1255" w:type="dxa"/>
            <w:shd w:val="clear" w:color="auto" w:fill="FFFFFF"/>
          </w:tcPr>
          <w:p w:rsidR="00340F2E" w:rsidRPr="00D03CE4" w:rsidRDefault="00340F2E" w:rsidP="00D03CE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389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Для эксплуатации земель общего пользования</w:t>
            </w:r>
          </w:p>
        </w:tc>
        <w:tc>
          <w:tcPr>
            <w:tcW w:w="170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-</w:t>
            </w:r>
          </w:p>
        </w:tc>
        <w:tc>
          <w:tcPr>
            <w:tcW w:w="1560" w:type="dxa"/>
            <w:shd w:val="clear" w:color="auto" w:fill="FFFFFF"/>
          </w:tcPr>
          <w:p w:rsidR="00340F2E" w:rsidRPr="00D03CE4" w:rsidRDefault="00340F2E" w:rsidP="00D03CE4">
            <w:pPr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2009.2</w:t>
            </w:r>
          </w:p>
        </w:tc>
        <w:tc>
          <w:tcPr>
            <w:tcW w:w="1665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-</w:t>
            </w:r>
          </w:p>
        </w:tc>
      </w:tr>
      <w:tr w:rsidR="00340F2E" w:rsidRPr="000136AE">
        <w:tc>
          <w:tcPr>
            <w:tcW w:w="9570" w:type="dxa"/>
            <w:gridSpan w:val="5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Итого:                                                                                       2009.2</w:t>
            </w:r>
          </w:p>
        </w:tc>
      </w:tr>
    </w:tbl>
    <w:p w:rsidR="00340F2E" w:rsidRPr="000136AE" w:rsidRDefault="00340F2E" w:rsidP="00265D0B">
      <w:pPr>
        <w:pStyle w:val="a6"/>
        <w:spacing w:before="120" w:after="60"/>
        <w:rPr>
          <w:color w:val="FF0000"/>
        </w:rPr>
      </w:pPr>
    </w:p>
    <w:p w:rsidR="00340F2E" w:rsidRPr="000136AE" w:rsidRDefault="00340F2E" w:rsidP="00265D0B">
      <w:pPr>
        <w:pStyle w:val="a6"/>
        <w:spacing w:before="120" w:after="60"/>
      </w:pPr>
      <w:r w:rsidRPr="000136AE">
        <w:t xml:space="preserve">Таблица </w:t>
      </w:r>
      <w:fldSimple w:instr=" SEQ Таблица \* ARABIC ">
        <w:r w:rsidRPr="000136AE">
          <w:rPr>
            <w:noProof/>
          </w:rPr>
          <w:t>2</w:t>
        </w:r>
      </w:fldSimple>
      <w:r w:rsidRPr="000136AE">
        <w:t xml:space="preserve"> Сводные показатели </w:t>
      </w:r>
    </w:p>
    <w:tbl>
      <w:tblPr>
        <w:tblW w:w="0" w:type="auto"/>
        <w:tblInd w:w="2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0A0"/>
      </w:tblPr>
      <w:tblGrid>
        <w:gridCol w:w="805"/>
        <w:gridCol w:w="5626"/>
        <w:gridCol w:w="3031"/>
      </w:tblGrid>
      <w:tr w:rsidR="00340F2E" w:rsidRPr="000136AE">
        <w:tc>
          <w:tcPr>
            <w:tcW w:w="810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№ п/п</w:t>
            </w:r>
          </w:p>
        </w:tc>
        <w:tc>
          <w:tcPr>
            <w:tcW w:w="5695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Параметры</w:t>
            </w:r>
          </w:p>
        </w:tc>
        <w:tc>
          <w:tcPr>
            <w:tcW w:w="3065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Площадь, га</w:t>
            </w:r>
          </w:p>
        </w:tc>
      </w:tr>
      <w:tr w:rsidR="00340F2E" w:rsidRPr="000136AE">
        <w:tc>
          <w:tcPr>
            <w:tcW w:w="810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1</w:t>
            </w:r>
          </w:p>
        </w:tc>
        <w:tc>
          <w:tcPr>
            <w:tcW w:w="5695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Земельные участки, планируемые для предоставления физическим и юридическим лицам для строительства</w:t>
            </w:r>
          </w:p>
        </w:tc>
        <w:tc>
          <w:tcPr>
            <w:tcW w:w="3065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6.0</w:t>
            </w:r>
          </w:p>
        </w:tc>
      </w:tr>
      <w:tr w:rsidR="00340F2E" w:rsidRPr="000136AE">
        <w:tc>
          <w:tcPr>
            <w:tcW w:w="810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2</w:t>
            </w:r>
          </w:p>
        </w:tc>
        <w:tc>
          <w:tcPr>
            <w:tcW w:w="5695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Участки земель общего пользования</w:t>
            </w:r>
          </w:p>
        </w:tc>
        <w:tc>
          <w:tcPr>
            <w:tcW w:w="3065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0.2</w:t>
            </w:r>
          </w:p>
        </w:tc>
      </w:tr>
    </w:tbl>
    <w:p w:rsidR="00340F2E" w:rsidRPr="000136AE" w:rsidRDefault="00340F2E" w:rsidP="00265D0B">
      <w:pPr>
        <w:pStyle w:val="Heading1"/>
        <w:spacing w:before="120" w:after="60"/>
      </w:pPr>
      <w:bookmarkStart w:id="21" w:name="_Toc370482842"/>
      <w:r w:rsidRPr="000136AE">
        <w:t>Технико-экономические показатели проекта межевания</w:t>
      </w:r>
      <w:bookmarkEnd w:id="21"/>
    </w:p>
    <w:tbl>
      <w:tblPr>
        <w:tblW w:w="0" w:type="auto"/>
        <w:tblInd w:w="2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0A0"/>
      </w:tblPr>
      <w:tblGrid>
        <w:gridCol w:w="657"/>
        <w:gridCol w:w="3499"/>
        <w:gridCol w:w="1595"/>
        <w:gridCol w:w="1925"/>
        <w:gridCol w:w="1786"/>
      </w:tblGrid>
      <w:tr w:rsidR="00340F2E" w:rsidRPr="000136AE">
        <w:tc>
          <w:tcPr>
            <w:tcW w:w="66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№ п/п</w:t>
            </w:r>
          </w:p>
        </w:tc>
        <w:tc>
          <w:tcPr>
            <w:tcW w:w="3558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Наименование показателей</w:t>
            </w:r>
          </w:p>
        </w:tc>
        <w:tc>
          <w:tcPr>
            <w:tcW w:w="16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Единица измерений</w:t>
            </w:r>
          </w:p>
        </w:tc>
        <w:tc>
          <w:tcPr>
            <w:tcW w:w="1939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Современное состояние на 2012 год</w:t>
            </w:r>
          </w:p>
        </w:tc>
        <w:tc>
          <w:tcPr>
            <w:tcW w:w="18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Расчетный срок</w:t>
            </w:r>
          </w:p>
        </w:tc>
      </w:tr>
      <w:tr w:rsidR="00340F2E" w:rsidRPr="000136AE">
        <w:tc>
          <w:tcPr>
            <w:tcW w:w="66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1</w:t>
            </w:r>
          </w:p>
        </w:tc>
        <w:tc>
          <w:tcPr>
            <w:tcW w:w="3558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2</w:t>
            </w:r>
          </w:p>
        </w:tc>
        <w:tc>
          <w:tcPr>
            <w:tcW w:w="16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3</w:t>
            </w:r>
          </w:p>
        </w:tc>
        <w:tc>
          <w:tcPr>
            <w:tcW w:w="1939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4</w:t>
            </w:r>
          </w:p>
        </w:tc>
        <w:tc>
          <w:tcPr>
            <w:tcW w:w="18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5</w:t>
            </w:r>
          </w:p>
        </w:tc>
      </w:tr>
      <w:tr w:rsidR="00340F2E" w:rsidRPr="000136AE">
        <w:tc>
          <w:tcPr>
            <w:tcW w:w="66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1</w:t>
            </w:r>
          </w:p>
        </w:tc>
        <w:tc>
          <w:tcPr>
            <w:tcW w:w="3558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Площадь проектируемой  территории - всего</w:t>
            </w:r>
          </w:p>
        </w:tc>
        <w:tc>
          <w:tcPr>
            <w:tcW w:w="16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 xml:space="preserve">га  </w:t>
            </w:r>
          </w:p>
        </w:tc>
        <w:tc>
          <w:tcPr>
            <w:tcW w:w="1939" w:type="dxa"/>
            <w:shd w:val="clear" w:color="auto" w:fill="FFFFFF"/>
          </w:tcPr>
          <w:p w:rsidR="00340F2E" w:rsidRPr="00D03CE4" w:rsidRDefault="00340F2E" w:rsidP="00D03CE4">
            <w:pPr>
              <w:pStyle w:val="a8"/>
              <w:rPr>
                <w:highlight w:val="yellow"/>
              </w:rPr>
            </w:pPr>
            <w:r w:rsidRPr="00D03CE4">
              <w:t>6,2</w:t>
            </w:r>
          </w:p>
        </w:tc>
        <w:tc>
          <w:tcPr>
            <w:tcW w:w="1806" w:type="dxa"/>
            <w:shd w:val="clear" w:color="auto" w:fill="FFFFFF"/>
          </w:tcPr>
          <w:p w:rsidR="00340F2E" w:rsidRPr="00D03CE4" w:rsidRDefault="00340F2E" w:rsidP="00D03CE4">
            <w:pPr>
              <w:pStyle w:val="a8"/>
              <w:rPr>
                <w:highlight w:val="yellow"/>
              </w:rPr>
            </w:pPr>
            <w:r w:rsidRPr="00D03CE4">
              <w:t>6,2</w:t>
            </w:r>
          </w:p>
        </w:tc>
      </w:tr>
      <w:tr w:rsidR="00340F2E" w:rsidRPr="000136AE">
        <w:tc>
          <w:tcPr>
            <w:tcW w:w="66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2</w:t>
            </w:r>
          </w:p>
        </w:tc>
        <w:tc>
          <w:tcPr>
            <w:tcW w:w="3558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Территории, подлежащие межеванию</w:t>
            </w:r>
          </w:p>
        </w:tc>
        <w:tc>
          <w:tcPr>
            <w:tcW w:w="16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 xml:space="preserve">- " -     </w:t>
            </w:r>
          </w:p>
        </w:tc>
        <w:tc>
          <w:tcPr>
            <w:tcW w:w="1939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6,0</w:t>
            </w:r>
          </w:p>
        </w:tc>
        <w:tc>
          <w:tcPr>
            <w:tcW w:w="18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6,0</w:t>
            </w:r>
          </w:p>
        </w:tc>
      </w:tr>
      <w:tr w:rsidR="00340F2E" w:rsidRPr="000136AE">
        <w:tc>
          <w:tcPr>
            <w:tcW w:w="66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</w:p>
        </w:tc>
        <w:tc>
          <w:tcPr>
            <w:tcW w:w="3558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в том числе:</w:t>
            </w:r>
          </w:p>
        </w:tc>
        <w:tc>
          <w:tcPr>
            <w:tcW w:w="16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</w:p>
        </w:tc>
        <w:tc>
          <w:tcPr>
            <w:tcW w:w="1939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</w:p>
        </w:tc>
        <w:tc>
          <w:tcPr>
            <w:tcW w:w="18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</w:p>
        </w:tc>
      </w:tr>
      <w:tr w:rsidR="00340F2E" w:rsidRPr="000136AE">
        <w:tc>
          <w:tcPr>
            <w:tcW w:w="66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</w:p>
        </w:tc>
        <w:tc>
          <w:tcPr>
            <w:tcW w:w="3558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- территории объектов рекреационного назначения</w:t>
            </w:r>
          </w:p>
        </w:tc>
        <w:tc>
          <w:tcPr>
            <w:tcW w:w="16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 xml:space="preserve">- " -     </w:t>
            </w:r>
          </w:p>
        </w:tc>
        <w:tc>
          <w:tcPr>
            <w:tcW w:w="1939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-</w:t>
            </w:r>
          </w:p>
        </w:tc>
        <w:tc>
          <w:tcPr>
            <w:tcW w:w="1806" w:type="dxa"/>
            <w:shd w:val="clear" w:color="auto" w:fill="FFFFFF"/>
          </w:tcPr>
          <w:p w:rsidR="00340F2E" w:rsidRPr="00D03CE4" w:rsidRDefault="00340F2E" w:rsidP="00D03CE4">
            <w:pPr>
              <w:pStyle w:val="a8"/>
              <w:rPr>
                <w:highlight w:val="yellow"/>
              </w:rPr>
            </w:pPr>
            <w:r w:rsidRPr="00D03CE4">
              <w:t>6,0</w:t>
            </w:r>
          </w:p>
        </w:tc>
      </w:tr>
      <w:tr w:rsidR="00340F2E" w:rsidRPr="000136AE">
        <w:tc>
          <w:tcPr>
            <w:tcW w:w="66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</w:p>
        </w:tc>
        <w:tc>
          <w:tcPr>
            <w:tcW w:w="3558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-прочие территории</w:t>
            </w:r>
          </w:p>
        </w:tc>
        <w:tc>
          <w:tcPr>
            <w:tcW w:w="16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</w:p>
        </w:tc>
        <w:tc>
          <w:tcPr>
            <w:tcW w:w="1939" w:type="dxa"/>
            <w:shd w:val="clear" w:color="auto" w:fill="FFFFFF"/>
          </w:tcPr>
          <w:p w:rsidR="00340F2E" w:rsidRPr="00D03CE4" w:rsidRDefault="00340F2E" w:rsidP="00D03CE4">
            <w:pPr>
              <w:pStyle w:val="a8"/>
              <w:rPr>
                <w:highlight w:val="yellow"/>
              </w:rPr>
            </w:pPr>
            <w:r w:rsidRPr="00D03CE4">
              <w:t>6,0</w:t>
            </w:r>
          </w:p>
        </w:tc>
        <w:tc>
          <w:tcPr>
            <w:tcW w:w="18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-</w:t>
            </w:r>
          </w:p>
        </w:tc>
      </w:tr>
      <w:tr w:rsidR="00340F2E" w:rsidRPr="000136AE">
        <w:tc>
          <w:tcPr>
            <w:tcW w:w="66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3</w:t>
            </w:r>
          </w:p>
        </w:tc>
        <w:tc>
          <w:tcPr>
            <w:tcW w:w="3558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Территории, не подлежащие межеванию, в том числе:</w:t>
            </w:r>
          </w:p>
        </w:tc>
        <w:tc>
          <w:tcPr>
            <w:tcW w:w="16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 xml:space="preserve">- " -     </w:t>
            </w:r>
          </w:p>
        </w:tc>
        <w:tc>
          <w:tcPr>
            <w:tcW w:w="1939" w:type="dxa"/>
            <w:shd w:val="clear" w:color="auto" w:fill="FFFFFF"/>
          </w:tcPr>
          <w:p w:rsidR="00340F2E" w:rsidRPr="00D03CE4" w:rsidRDefault="00340F2E" w:rsidP="00D03CE4">
            <w:pPr>
              <w:pStyle w:val="a8"/>
              <w:rPr>
                <w:highlight w:val="yellow"/>
              </w:rPr>
            </w:pPr>
            <w:r w:rsidRPr="00D03CE4">
              <w:t>0,2</w:t>
            </w:r>
          </w:p>
        </w:tc>
        <w:tc>
          <w:tcPr>
            <w:tcW w:w="1806" w:type="dxa"/>
            <w:shd w:val="clear" w:color="auto" w:fill="FFFFFF"/>
          </w:tcPr>
          <w:p w:rsidR="00340F2E" w:rsidRPr="00D03CE4" w:rsidRDefault="00340F2E" w:rsidP="00D03CE4">
            <w:pPr>
              <w:pStyle w:val="a8"/>
              <w:rPr>
                <w:highlight w:val="yellow"/>
              </w:rPr>
            </w:pPr>
            <w:r w:rsidRPr="00D03CE4">
              <w:t>0,2</w:t>
            </w:r>
          </w:p>
        </w:tc>
      </w:tr>
      <w:tr w:rsidR="00340F2E" w:rsidRPr="000136AE">
        <w:tc>
          <w:tcPr>
            <w:tcW w:w="661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</w:p>
        </w:tc>
        <w:tc>
          <w:tcPr>
            <w:tcW w:w="3558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>- прочие территории общего пользования</w:t>
            </w:r>
          </w:p>
        </w:tc>
        <w:tc>
          <w:tcPr>
            <w:tcW w:w="1606" w:type="dxa"/>
            <w:shd w:val="clear" w:color="auto" w:fill="FFFFFF"/>
          </w:tcPr>
          <w:p w:rsidR="00340F2E" w:rsidRPr="00D03CE4" w:rsidRDefault="00340F2E" w:rsidP="00D03CE4">
            <w:pPr>
              <w:pStyle w:val="a8"/>
            </w:pPr>
            <w:r w:rsidRPr="00D03CE4">
              <w:t xml:space="preserve">- " -     </w:t>
            </w:r>
          </w:p>
        </w:tc>
        <w:tc>
          <w:tcPr>
            <w:tcW w:w="1939" w:type="dxa"/>
            <w:shd w:val="clear" w:color="auto" w:fill="FFFFFF"/>
          </w:tcPr>
          <w:p w:rsidR="00340F2E" w:rsidRPr="00D03CE4" w:rsidRDefault="00340F2E" w:rsidP="00D03CE4">
            <w:pPr>
              <w:pStyle w:val="a8"/>
              <w:rPr>
                <w:highlight w:val="yellow"/>
              </w:rPr>
            </w:pPr>
            <w:r w:rsidRPr="00D03CE4">
              <w:t>0,2</w:t>
            </w:r>
          </w:p>
        </w:tc>
        <w:tc>
          <w:tcPr>
            <w:tcW w:w="1806" w:type="dxa"/>
            <w:shd w:val="clear" w:color="auto" w:fill="FFFFFF"/>
          </w:tcPr>
          <w:p w:rsidR="00340F2E" w:rsidRPr="00D03CE4" w:rsidRDefault="00340F2E" w:rsidP="00D03CE4">
            <w:pPr>
              <w:pStyle w:val="a8"/>
              <w:rPr>
                <w:highlight w:val="yellow"/>
              </w:rPr>
            </w:pPr>
            <w:r w:rsidRPr="00D03CE4">
              <w:t>0,2</w:t>
            </w:r>
          </w:p>
        </w:tc>
      </w:tr>
    </w:tbl>
    <w:p w:rsidR="00340F2E" w:rsidRPr="000136AE" w:rsidRDefault="00340F2E" w:rsidP="00265D0B">
      <w:pPr>
        <w:pStyle w:val="a2"/>
        <w:rPr>
          <w:color w:val="FF0000"/>
        </w:rPr>
      </w:pPr>
    </w:p>
    <w:p w:rsidR="00340F2E" w:rsidRPr="000136AE" w:rsidRDefault="00340F2E" w:rsidP="007A006A">
      <w:pPr>
        <w:pStyle w:val="Geonika1"/>
        <w:pageBreakBefore/>
        <w:jc w:val="center"/>
      </w:pPr>
      <w:bookmarkStart w:id="22" w:name="_Toc329782472"/>
      <w:bookmarkStart w:id="23" w:name="_Toc370482843"/>
      <w:r w:rsidRPr="000136AE">
        <w:t>Приложение 1 «Ведомость координат поворотных точек границ ЗЕМЕЛЬНЫХ УЧАСТКОВ»</w:t>
      </w:r>
      <w:bookmarkEnd w:id="22"/>
      <w:bookmarkEnd w:id="23"/>
    </w:p>
    <w:p w:rsidR="00340F2E" w:rsidRPr="000136AE" w:rsidRDefault="00340F2E" w:rsidP="00EA1965">
      <w:pPr>
        <w:pStyle w:val="Geonika"/>
        <w:ind w:firstLine="709"/>
        <w:jc w:val="both"/>
      </w:pPr>
      <w:r w:rsidRPr="000136AE">
        <w:t>Земельные участки, планируемые для предоставления физическим и юридическим лицам для строительства:</w:t>
      </w:r>
    </w:p>
    <w:p w:rsidR="00340F2E" w:rsidRPr="000136AE" w:rsidRDefault="00340F2E" w:rsidP="007A006A">
      <w:pPr>
        <w:rPr>
          <w:rFonts w:ascii="Calibri" w:hAnsi="Calibri" w:cs="Calibri"/>
        </w:rPr>
      </w:pPr>
    </w:p>
    <w:p w:rsidR="00340F2E" w:rsidRPr="000136AE" w:rsidRDefault="00340F2E" w:rsidP="007A006A">
      <w:pPr>
        <w:rPr>
          <w:rFonts w:ascii="Calibri" w:hAnsi="Calibri" w:cs="Calibri"/>
        </w:rPr>
      </w:pPr>
      <w:r w:rsidRPr="000136AE">
        <w:rPr>
          <w:rFonts w:ascii="Calibri" w:hAnsi="Calibri" w:cs="Calibri"/>
        </w:rPr>
        <w:t>Земельный участок №1</w:t>
      </w:r>
    </w:p>
    <w:tbl>
      <w:tblPr>
        <w:tblW w:w="0" w:type="auto"/>
        <w:tblInd w:w="2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000"/>
      </w:tblPr>
      <w:tblGrid>
        <w:gridCol w:w="1914"/>
        <w:gridCol w:w="1914"/>
        <w:gridCol w:w="1914"/>
        <w:gridCol w:w="1914"/>
        <w:gridCol w:w="1915"/>
      </w:tblGrid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Дир.угол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Y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63° 13' 44''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198.92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22081.2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9469.6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320° 48' 45''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23.74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22170.8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9647.2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322° 56' 8''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23.56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22189.2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9632.2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330° 36' 14''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16.30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22208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9618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342° 30' 43''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15.31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22222.2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9610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3° 5' 5''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36.05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22236.8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9605.4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327° 56' 57''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133.79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22272.8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9607.34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298° 45' 40''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47.39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22386.2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9536.34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303° 8' 8''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17.20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22409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9494.8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242° 55' 18''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179.70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22418.4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9480.4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149° 42' 26''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295.79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22336.6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9320.4</w:t>
            </w:r>
          </w:p>
        </w:tc>
      </w:tr>
    </w:tbl>
    <w:p w:rsidR="00340F2E" w:rsidRPr="000136AE" w:rsidRDefault="00340F2E" w:rsidP="007A006A">
      <w:pPr>
        <w:rPr>
          <w:rFonts w:ascii="Calibri" w:hAnsi="Calibri" w:cs="Calibri"/>
          <w:color w:val="FF0000"/>
        </w:rPr>
      </w:pPr>
    </w:p>
    <w:p w:rsidR="00340F2E" w:rsidRPr="000136AE" w:rsidRDefault="00340F2E" w:rsidP="00265090">
      <w:pPr>
        <w:pStyle w:val="Geonika"/>
        <w:ind w:firstLine="709"/>
        <w:jc w:val="both"/>
      </w:pPr>
      <w:r w:rsidRPr="000136AE">
        <w:t>Участки земель общего пользования:</w:t>
      </w:r>
    </w:p>
    <w:p w:rsidR="00340F2E" w:rsidRPr="000136AE" w:rsidRDefault="00340F2E" w:rsidP="007A006A">
      <w:pPr>
        <w:rPr>
          <w:rFonts w:ascii="Calibri" w:hAnsi="Calibri" w:cs="Calibri"/>
          <w:color w:val="FF0000"/>
        </w:rPr>
      </w:pPr>
    </w:p>
    <w:p w:rsidR="00340F2E" w:rsidRPr="000136AE" w:rsidRDefault="00340F2E" w:rsidP="007A006A">
      <w:pPr>
        <w:rPr>
          <w:rFonts w:ascii="Calibri" w:hAnsi="Calibri" w:cs="Calibri"/>
        </w:rPr>
      </w:pPr>
      <w:r w:rsidRPr="000136AE">
        <w:rPr>
          <w:rFonts w:ascii="Calibri" w:hAnsi="Calibri" w:cs="Calibri"/>
        </w:rPr>
        <w:t>Земельный участок №2</w:t>
      </w:r>
    </w:p>
    <w:tbl>
      <w:tblPr>
        <w:tblW w:w="0" w:type="auto"/>
        <w:tblInd w:w="2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000"/>
      </w:tblPr>
      <w:tblGrid>
        <w:gridCol w:w="1914"/>
        <w:gridCol w:w="1914"/>
        <w:gridCol w:w="1914"/>
        <w:gridCol w:w="1914"/>
        <w:gridCol w:w="1915"/>
      </w:tblGrid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Дир.угол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03CE4">
              <w:rPr>
                <w:rFonts w:ascii="Calibri" w:hAnsi="Calibri" w:cs="Calibri"/>
                <w:b/>
                <w:bCs/>
                <w:sz w:val="22"/>
                <w:szCs w:val="22"/>
              </w:rPr>
              <w:t>Y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21° 10' 9''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13.13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22236.96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9605.46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25° 18' 5''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12.17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22249.2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9610.2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356° 38' 1''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17.03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22260.2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9615.4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317° 7' 16''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22.93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22277.2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9614.4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344° 55' 53''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16.16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22294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9598.8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348° 25' 29''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16.94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22309.6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9594.6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317° 1' 38''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31.98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22326.2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9591.2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303° 23' 19''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10.54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22349.6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9569.4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328° 32' 35''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19.93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22355.4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9560.6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339° 30' 47''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19.43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22372.4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9550.2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0° 0' 0''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10.00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22390.6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9543.4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322° 18' 21''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11.12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22400.6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9543.4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295° 47' 46''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13.33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22409.4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9536.6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263° 23' 12''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13.89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22415.2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9524.6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250° 1' 1''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7.02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22413.6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9510.8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256° 49' 39''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9.65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22411.2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9504.2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118° 45' 40''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47.39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22409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9494.8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147° 56' 57''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133.79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22386.2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9536.34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183° 5' 5''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36.05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22272.8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9607.34</w:t>
            </w:r>
          </w:p>
        </w:tc>
      </w:tr>
      <w:tr w:rsidR="00340F2E" w:rsidRPr="000136AE"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20° 33' 22''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0.17</w:t>
            </w:r>
          </w:p>
        </w:tc>
        <w:tc>
          <w:tcPr>
            <w:tcW w:w="1914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22236.8</w:t>
            </w:r>
          </w:p>
        </w:tc>
        <w:tc>
          <w:tcPr>
            <w:tcW w:w="1915" w:type="dxa"/>
            <w:vAlign w:val="center"/>
          </w:tcPr>
          <w:p w:rsidR="00340F2E" w:rsidRPr="00D03CE4" w:rsidRDefault="00340F2E" w:rsidP="00D03CE4">
            <w:pPr>
              <w:spacing w:before="20" w:after="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3CE4">
              <w:rPr>
                <w:rFonts w:ascii="Calibri" w:hAnsi="Calibri" w:cs="Calibri"/>
                <w:sz w:val="22"/>
                <w:szCs w:val="22"/>
              </w:rPr>
              <w:t>9605.4</w:t>
            </w:r>
          </w:p>
        </w:tc>
      </w:tr>
    </w:tbl>
    <w:p w:rsidR="00340F2E" w:rsidRPr="000136AE" w:rsidRDefault="00340F2E" w:rsidP="003F5D06">
      <w:pPr>
        <w:pStyle w:val="Geonika"/>
        <w:jc w:val="both"/>
        <w:rPr>
          <w:color w:val="FF0000"/>
        </w:rPr>
      </w:pPr>
    </w:p>
    <w:sectPr w:rsidR="00340F2E" w:rsidRPr="000136AE" w:rsidSect="008E7E04">
      <w:type w:val="continuous"/>
      <w:pgSz w:w="11906" w:h="16838" w:code="9"/>
      <w:pgMar w:top="1134" w:right="851" w:bottom="1134" w:left="1701" w:header="709" w:footer="434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F2E" w:rsidRDefault="00340F2E">
      <w:r>
        <w:separator/>
      </w:r>
    </w:p>
    <w:p w:rsidR="00340F2E" w:rsidRDefault="00340F2E"/>
  </w:endnote>
  <w:endnote w:type="continuationSeparator" w:id="0">
    <w:p w:rsidR="00340F2E" w:rsidRDefault="00340F2E">
      <w:r>
        <w:continuationSeparator/>
      </w:r>
    </w:p>
    <w:p w:rsidR="00340F2E" w:rsidRDefault="00340F2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F2E" w:rsidRDefault="00340F2E" w:rsidP="0090608C">
    <w:pPr>
      <w:pBdr>
        <w:between w:val="single" w:sz="4" w:space="1" w:color="4F81BD"/>
      </w:pBdr>
      <w:spacing w:line="276" w:lineRule="auto"/>
      <w:jc w:val="right"/>
      <w:rPr>
        <w:rFonts w:ascii="Calibri" w:hAnsi="Calibri" w:cs="Calibri"/>
        <w:color w:val="365F91"/>
        <w:sz w:val="22"/>
        <w:szCs w:val="22"/>
      </w:rPr>
    </w:pPr>
  </w:p>
  <w:p w:rsidR="00340F2E" w:rsidRDefault="00340F2E" w:rsidP="0090608C">
    <w:pPr>
      <w:pBdr>
        <w:between w:val="single" w:sz="4" w:space="1" w:color="4F81BD"/>
      </w:pBdr>
      <w:tabs>
        <w:tab w:val="center" w:pos="4677"/>
        <w:tab w:val="right" w:pos="9354"/>
      </w:tabs>
      <w:spacing w:line="276" w:lineRule="auto"/>
      <w:rPr>
        <w:rFonts w:ascii="Calibri" w:hAnsi="Calibri" w:cs="Calibri"/>
        <w:color w:val="365F91"/>
        <w:sz w:val="22"/>
        <w:szCs w:val="22"/>
      </w:rPr>
    </w:pPr>
    <w:r>
      <w:rPr>
        <w:rFonts w:ascii="Calibri" w:hAnsi="Calibri" w:cs="Calibri"/>
        <w:color w:val="365F91"/>
        <w:sz w:val="22"/>
        <w:szCs w:val="22"/>
      </w:rPr>
      <w:tab/>
    </w:r>
    <w:r>
      <w:rPr>
        <w:rFonts w:ascii="Calibri" w:hAnsi="Calibri" w:cs="Calibri"/>
        <w:color w:val="365F91"/>
        <w:sz w:val="22"/>
        <w:szCs w:val="22"/>
      </w:rPr>
      <w:tab/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2049" type="#_x0000_t202" style="position:absolute;margin-left:449.2pt;margin-top:7.5pt;width:31.8pt;height:14.4pt;z-index:251660288;visibility:visible;mso-position-horizontal-relative:text;mso-position-vertical-relative:text" filled="f" stroked="f">
          <v:textbox style="mso-next-textbox:#Text Box 25" inset="0,0,0,0">
            <w:txbxContent>
              <w:p w:rsidR="00340F2E" w:rsidRPr="00D03CE4" w:rsidRDefault="00340F2E" w:rsidP="0090608C">
                <w:pPr>
                  <w:jc w:val="center"/>
                  <w:rPr>
                    <w:color w:val="548DD4"/>
                  </w:rPr>
                </w:pPr>
                <w:r w:rsidRPr="00D03CE4">
                  <w:rPr>
                    <w:color w:val="548DD4"/>
                  </w:rPr>
                  <w:fldChar w:fldCharType="begin"/>
                </w:r>
                <w:r w:rsidRPr="00D03CE4">
                  <w:rPr>
                    <w:color w:val="548DD4"/>
                  </w:rPr>
                  <w:instrText>PAGE    \* MERGEFORMAT</w:instrText>
                </w:r>
                <w:r w:rsidRPr="00D03CE4">
                  <w:rPr>
                    <w:color w:val="548DD4"/>
                  </w:rPr>
                  <w:fldChar w:fldCharType="separate"/>
                </w:r>
                <w:r>
                  <w:rPr>
                    <w:noProof/>
                    <w:color w:val="548DD4"/>
                  </w:rPr>
                  <w:t>15</w:t>
                </w:r>
                <w:r w:rsidRPr="00D03CE4">
                  <w:rPr>
                    <w:color w:val="548DD4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6" o:spid="_x0000_s2050" type="#_x0000_t75" alt="rect7035" style="position:absolute;margin-left:204.45pt;margin-top:.75pt;width:69.75pt;height:26.95pt;z-index:-251655168;visibility:visible;mso-position-horizontal-relative:text;mso-position-vertical-relative:text" filled="t" stroked="t" strokecolor="#4f81bd">
          <v:stroke opacity="0"/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F2E" w:rsidRDefault="00340F2E">
      <w:r>
        <w:separator/>
      </w:r>
    </w:p>
    <w:p w:rsidR="00340F2E" w:rsidRDefault="00340F2E"/>
  </w:footnote>
  <w:footnote w:type="continuationSeparator" w:id="0">
    <w:p w:rsidR="00340F2E" w:rsidRDefault="00340F2E">
      <w:r>
        <w:continuationSeparator/>
      </w:r>
    </w:p>
    <w:p w:rsidR="00340F2E" w:rsidRDefault="00340F2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F2E" w:rsidRPr="00E429D6" w:rsidRDefault="00340F2E" w:rsidP="0090608C">
    <w:pPr>
      <w:pBdr>
        <w:between w:val="single" w:sz="4" w:space="1" w:color="4F81BD"/>
      </w:pBdr>
      <w:spacing w:line="276" w:lineRule="auto"/>
      <w:jc w:val="right"/>
      <w:rPr>
        <w:rFonts w:ascii="Calibri" w:hAnsi="Calibri" w:cs="Calibri"/>
        <w:color w:val="365F91"/>
        <w:sz w:val="22"/>
        <w:szCs w:val="22"/>
      </w:rPr>
    </w:pPr>
    <w:r>
      <w:rPr>
        <w:rFonts w:ascii="Calibri" w:hAnsi="Calibri" w:cs="Calibri"/>
        <w:color w:val="365F91"/>
        <w:sz w:val="22"/>
        <w:szCs w:val="22"/>
      </w:rPr>
      <w:t>Пояснительная записка проект межевания</w:t>
    </w:r>
  </w:p>
  <w:p w:rsidR="00340F2E" w:rsidRPr="00E12B00" w:rsidRDefault="00340F2E" w:rsidP="0090608C">
    <w:pPr>
      <w:pBdr>
        <w:between w:val="single" w:sz="4" w:space="1" w:color="4F81BD"/>
      </w:pBdr>
      <w:spacing w:line="276" w:lineRule="auto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6296ADDA"/>
    <w:name w:val="WW8Num22"/>
    <w:lvl w:ilvl="0">
      <w:start w:val="1"/>
      <w:numFmt w:val="bullet"/>
      <w:suff w:val="space"/>
      <w:lvlText w:val="-"/>
      <w:lvlJc w:val="left"/>
      <w:pPr>
        <w:ind w:left="1400" w:hanging="360"/>
      </w:pPr>
      <w:rPr>
        <w:rFonts w:ascii="Times New Roman" w:hAnsi="Times New Roman" w:cs="Times New Roman" w:hint="default"/>
      </w:rPr>
    </w:lvl>
  </w:abstractNum>
  <w:abstractNum w:abstractNumId="1">
    <w:nsid w:val="000A326C"/>
    <w:multiLevelType w:val="multilevel"/>
    <w:tmpl w:val="6FDA6744"/>
    <w:lvl w:ilvl="0">
      <w:start w:val="1"/>
      <w:numFmt w:val="decimal"/>
      <w:pStyle w:val="a"/>
      <w:isLgl/>
      <w:suff w:val="space"/>
      <w:lvlText w:val="%1"/>
      <w:lvlJc w:val="left"/>
      <w:pPr>
        <w:ind w:firstLine="567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hint="default"/>
      </w:rPr>
    </w:lvl>
  </w:abstractNum>
  <w:abstractNum w:abstractNumId="2">
    <w:nsid w:val="092B6E17"/>
    <w:multiLevelType w:val="hybridMultilevel"/>
    <w:tmpl w:val="6576FEE2"/>
    <w:lvl w:ilvl="0" w:tplc="B434DFDC">
      <w:start w:val="1"/>
      <w:numFmt w:val="bullet"/>
      <w:lvlText w:val="–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89A795C"/>
    <w:multiLevelType w:val="multilevel"/>
    <w:tmpl w:val="3D429C00"/>
    <w:lvl w:ilvl="0">
      <w:start w:val="1"/>
      <w:numFmt w:val="russianLower"/>
      <w:pStyle w:val="a0"/>
      <w:suff w:val="space"/>
      <w:lvlText w:val="%1)"/>
      <w:lvlJc w:val="left"/>
      <w:pPr>
        <w:ind w:left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4">
    <w:nsid w:val="1ED62847"/>
    <w:multiLevelType w:val="hybridMultilevel"/>
    <w:tmpl w:val="A790ECD0"/>
    <w:lvl w:ilvl="0" w:tplc="B434DFDC">
      <w:start w:val="1"/>
      <w:numFmt w:val="bullet"/>
      <w:lvlText w:val="–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340"/>
        </w:tabs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911A42"/>
    <w:multiLevelType w:val="multilevel"/>
    <w:tmpl w:val="6AC2180A"/>
    <w:lvl w:ilvl="0">
      <w:start w:val="1"/>
      <w:numFmt w:val="decimal"/>
      <w:pStyle w:val="Heading1"/>
      <w:suff w:val="space"/>
      <w:lvlText w:val="%1"/>
      <w:lvlJc w:val="left"/>
      <w:pPr>
        <w:ind w:firstLine="567"/>
      </w:pPr>
      <w:rPr>
        <w:rFonts w:hint="default"/>
        <w:color w:val="FFFFFF"/>
      </w:rPr>
    </w:lvl>
    <w:lvl w:ilvl="1">
      <w:start w:val="1"/>
      <w:numFmt w:val="decimal"/>
      <w:pStyle w:val="Heading2"/>
      <w:suff w:val="space"/>
      <w:lvlText w:val="%1.%2"/>
      <w:lvlJc w:val="left"/>
      <w:pPr>
        <w:ind w:firstLine="567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7">
    <w:nsid w:val="4F65195B"/>
    <w:multiLevelType w:val="multilevel"/>
    <w:tmpl w:val="16A8B17E"/>
    <w:lvl w:ilvl="0">
      <w:start w:val="1"/>
      <w:numFmt w:val="decimal"/>
      <w:pStyle w:val="1"/>
      <w:suff w:val="space"/>
      <w:lvlText w:val="%1)"/>
      <w:lvlJc w:val="left"/>
      <w:pPr>
        <w:ind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</w:abstractNum>
  <w:abstractNum w:abstractNumId="8">
    <w:nsid w:val="59B1267B"/>
    <w:multiLevelType w:val="hybridMultilevel"/>
    <w:tmpl w:val="D85E4702"/>
    <w:lvl w:ilvl="0" w:tplc="B434DFDC">
      <w:start w:val="1"/>
      <w:numFmt w:val="bullet"/>
      <w:lvlText w:val="–"/>
      <w:lvlJc w:val="left"/>
      <w:pPr>
        <w:ind w:left="108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636D237D"/>
    <w:multiLevelType w:val="multilevel"/>
    <w:tmpl w:val="FFFA9CC8"/>
    <w:lvl w:ilvl="0">
      <w:start w:val="1"/>
      <w:numFmt w:val="bullet"/>
      <w:pStyle w:val="List"/>
      <w:suff w:val="space"/>
      <w:lvlText w:val="–"/>
      <w:lvlJc w:val="left"/>
      <w:pPr>
        <w:ind w:left="142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10">
    <w:nsid w:val="734E5B3D"/>
    <w:multiLevelType w:val="hybridMultilevel"/>
    <w:tmpl w:val="B12C7880"/>
    <w:lvl w:ilvl="0" w:tplc="44CEE6AA">
      <w:start w:val="1"/>
      <w:numFmt w:val="bullet"/>
      <w:lvlText w:val="–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AF55CA2"/>
    <w:multiLevelType w:val="hybridMultilevel"/>
    <w:tmpl w:val="F4980E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9"/>
  </w:num>
  <w:num w:numId="6">
    <w:abstractNumId w:val="1"/>
  </w:num>
  <w:num w:numId="7">
    <w:abstractNumId w:val="11"/>
  </w:num>
  <w:num w:numId="8">
    <w:abstractNumId w:val="8"/>
  </w:num>
  <w:num w:numId="9">
    <w:abstractNumId w:val="10"/>
  </w:num>
  <w:num w:numId="10">
    <w:abstractNumId w:val="2"/>
  </w:num>
  <w:num w:numId="11">
    <w:abstractNumId w:val="4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cumentProtection w:formatting="1" w:enforcement="0"/>
  <w:defaultTabStop w:val="709"/>
  <w:doNotHyphenateCaps/>
  <w:drawingGridHorizontalSpacing w:val="57"/>
  <w:drawingGridVerticalSpacing w:val="57"/>
  <w:doNotUseMarginsForDrawingGridOrigin/>
  <w:drawingGridHorizontalOrigin w:val="1418"/>
  <w:drawingGridVerticalOrigin w:val="1134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FE"/>
    <w:rsid w:val="000136AE"/>
    <w:rsid w:val="000156B1"/>
    <w:rsid w:val="0001750F"/>
    <w:rsid w:val="00020246"/>
    <w:rsid w:val="0002165B"/>
    <w:rsid w:val="000279A7"/>
    <w:rsid w:val="00027A0D"/>
    <w:rsid w:val="000365F1"/>
    <w:rsid w:val="00036D87"/>
    <w:rsid w:val="000406D6"/>
    <w:rsid w:val="00043A9B"/>
    <w:rsid w:val="0004737F"/>
    <w:rsid w:val="000474CE"/>
    <w:rsid w:val="00054244"/>
    <w:rsid w:val="00062AA7"/>
    <w:rsid w:val="000668E1"/>
    <w:rsid w:val="00076595"/>
    <w:rsid w:val="00076A03"/>
    <w:rsid w:val="000831DF"/>
    <w:rsid w:val="000848F3"/>
    <w:rsid w:val="0008636F"/>
    <w:rsid w:val="00092159"/>
    <w:rsid w:val="000943C8"/>
    <w:rsid w:val="000A0B0A"/>
    <w:rsid w:val="000B039F"/>
    <w:rsid w:val="000B2133"/>
    <w:rsid w:val="000B4397"/>
    <w:rsid w:val="000B5FA8"/>
    <w:rsid w:val="000C1489"/>
    <w:rsid w:val="000C37EC"/>
    <w:rsid w:val="000D14A9"/>
    <w:rsid w:val="000E6683"/>
    <w:rsid w:val="000E6ABC"/>
    <w:rsid w:val="000F0F1F"/>
    <w:rsid w:val="000F1FD5"/>
    <w:rsid w:val="000F3EAE"/>
    <w:rsid w:val="00100692"/>
    <w:rsid w:val="001155FF"/>
    <w:rsid w:val="00121FE1"/>
    <w:rsid w:val="0012208A"/>
    <w:rsid w:val="00126009"/>
    <w:rsid w:val="00140133"/>
    <w:rsid w:val="00140DC1"/>
    <w:rsid w:val="00143543"/>
    <w:rsid w:val="00150254"/>
    <w:rsid w:val="00156CB7"/>
    <w:rsid w:val="00164A58"/>
    <w:rsid w:val="0016677F"/>
    <w:rsid w:val="00173C3E"/>
    <w:rsid w:val="001775A6"/>
    <w:rsid w:val="001805E1"/>
    <w:rsid w:val="0018580E"/>
    <w:rsid w:val="00192434"/>
    <w:rsid w:val="001947BD"/>
    <w:rsid w:val="00196624"/>
    <w:rsid w:val="001A1D14"/>
    <w:rsid w:val="001A59BE"/>
    <w:rsid w:val="001A668F"/>
    <w:rsid w:val="001A7C2D"/>
    <w:rsid w:val="001B5595"/>
    <w:rsid w:val="001B5ACC"/>
    <w:rsid w:val="001B7CBB"/>
    <w:rsid w:val="001C0DCD"/>
    <w:rsid w:val="001C2FD7"/>
    <w:rsid w:val="001C4596"/>
    <w:rsid w:val="001E23CE"/>
    <w:rsid w:val="001E57AE"/>
    <w:rsid w:val="001E7852"/>
    <w:rsid w:val="001F2AA3"/>
    <w:rsid w:val="001F6E35"/>
    <w:rsid w:val="001F7579"/>
    <w:rsid w:val="002117AC"/>
    <w:rsid w:val="00212C69"/>
    <w:rsid w:val="002144FE"/>
    <w:rsid w:val="002215F4"/>
    <w:rsid w:val="002232C3"/>
    <w:rsid w:val="00224EDA"/>
    <w:rsid w:val="00226632"/>
    <w:rsid w:val="00226CA0"/>
    <w:rsid w:val="00232EC8"/>
    <w:rsid w:val="0024071D"/>
    <w:rsid w:val="002415C2"/>
    <w:rsid w:val="00246077"/>
    <w:rsid w:val="00247BC4"/>
    <w:rsid w:val="00253F50"/>
    <w:rsid w:val="0025752E"/>
    <w:rsid w:val="00264850"/>
    <w:rsid w:val="00264CFF"/>
    <w:rsid w:val="00265090"/>
    <w:rsid w:val="00265D0B"/>
    <w:rsid w:val="0027189F"/>
    <w:rsid w:val="00282992"/>
    <w:rsid w:val="002867B4"/>
    <w:rsid w:val="00290CA0"/>
    <w:rsid w:val="00293691"/>
    <w:rsid w:val="002941C5"/>
    <w:rsid w:val="00297196"/>
    <w:rsid w:val="002A1E1D"/>
    <w:rsid w:val="002B20E3"/>
    <w:rsid w:val="002B3D9E"/>
    <w:rsid w:val="002C740B"/>
    <w:rsid w:val="002D34EC"/>
    <w:rsid w:val="002D5DC3"/>
    <w:rsid w:val="002E1D2B"/>
    <w:rsid w:val="002E1ECC"/>
    <w:rsid w:val="002E2986"/>
    <w:rsid w:val="002E29D7"/>
    <w:rsid w:val="002E49B5"/>
    <w:rsid w:val="002F1F91"/>
    <w:rsid w:val="002F44DF"/>
    <w:rsid w:val="002F5480"/>
    <w:rsid w:val="002F5810"/>
    <w:rsid w:val="00300CA1"/>
    <w:rsid w:val="00301DFE"/>
    <w:rsid w:val="0030366E"/>
    <w:rsid w:val="00304E95"/>
    <w:rsid w:val="00322289"/>
    <w:rsid w:val="0032360C"/>
    <w:rsid w:val="0032385A"/>
    <w:rsid w:val="00330AD7"/>
    <w:rsid w:val="003330B7"/>
    <w:rsid w:val="003331AD"/>
    <w:rsid w:val="0033426F"/>
    <w:rsid w:val="00336460"/>
    <w:rsid w:val="00340F2E"/>
    <w:rsid w:val="00345190"/>
    <w:rsid w:val="00345DC9"/>
    <w:rsid w:val="003503F9"/>
    <w:rsid w:val="003518EB"/>
    <w:rsid w:val="003547D7"/>
    <w:rsid w:val="00355821"/>
    <w:rsid w:val="00355F27"/>
    <w:rsid w:val="00367555"/>
    <w:rsid w:val="0037472F"/>
    <w:rsid w:val="00375D80"/>
    <w:rsid w:val="003805F4"/>
    <w:rsid w:val="00380F25"/>
    <w:rsid w:val="00381EAA"/>
    <w:rsid w:val="00384315"/>
    <w:rsid w:val="00386B4C"/>
    <w:rsid w:val="00394AAB"/>
    <w:rsid w:val="003A2DB4"/>
    <w:rsid w:val="003A44B7"/>
    <w:rsid w:val="003A602C"/>
    <w:rsid w:val="003B08EB"/>
    <w:rsid w:val="003B2B5A"/>
    <w:rsid w:val="003B6A1A"/>
    <w:rsid w:val="003D14D5"/>
    <w:rsid w:val="003D2832"/>
    <w:rsid w:val="003D36C9"/>
    <w:rsid w:val="003D421A"/>
    <w:rsid w:val="003D4D7A"/>
    <w:rsid w:val="003D5EB4"/>
    <w:rsid w:val="003D6D77"/>
    <w:rsid w:val="003E1FAC"/>
    <w:rsid w:val="003E5169"/>
    <w:rsid w:val="003F1C6A"/>
    <w:rsid w:val="003F5D06"/>
    <w:rsid w:val="00400792"/>
    <w:rsid w:val="0040080C"/>
    <w:rsid w:val="00400B26"/>
    <w:rsid w:val="00401DCC"/>
    <w:rsid w:val="004105C3"/>
    <w:rsid w:val="00413F08"/>
    <w:rsid w:val="00423E88"/>
    <w:rsid w:val="00427422"/>
    <w:rsid w:val="004307FE"/>
    <w:rsid w:val="00445821"/>
    <w:rsid w:val="00454100"/>
    <w:rsid w:val="00456901"/>
    <w:rsid w:val="004609A7"/>
    <w:rsid w:val="0046676F"/>
    <w:rsid w:val="00476CD7"/>
    <w:rsid w:val="0048430A"/>
    <w:rsid w:val="00494314"/>
    <w:rsid w:val="0049634F"/>
    <w:rsid w:val="004A005C"/>
    <w:rsid w:val="004A6B51"/>
    <w:rsid w:val="004B58E6"/>
    <w:rsid w:val="004C17A0"/>
    <w:rsid w:val="004C4C6A"/>
    <w:rsid w:val="004D1564"/>
    <w:rsid w:val="004D2B09"/>
    <w:rsid w:val="004D44AC"/>
    <w:rsid w:val="004D75EB"/>
    <w:rsid w:val="004E26BF"/>
    <w:rsid w:val="004E3760"/>
    <w:rsid w:val="004E59F0"/>
    <w:rsid w:val="004E5B2F"/>
    <w:rsid w:val="004E5DC0"/>
    <w:rsid w:val="004E6955"/>
    <w:rsid w:val="004F03E0"/>
    <w:rsid w:val="004F4508"/>
    <w:rsid w:val="004F49B4"/>
    <w:rsid w:val="004F6FD7"/>
    <w:rsid w:val="00500EB0"/>
    <w:rsid w:val="00503A8F"/>
    <w:rsid w:val="00507144"/>
    <w:rsid w:val="0051037F"/>
    <w:rsid w:val="00514ABE"/>
    <w:rsid w:val="00515A9F"/>
    <w:rsid w:val="00516D9A"/>
    <w:rsid w:val="00517E8A"/>
    <w:rsid w:val="0053099E"/>
    <w:rsid w:val="00535D93"/>
    <w:rsid w:val="00536B56"/>
    <w:rsid w:val="0054040A"/>
    <w:rsid w:val="00552F66"/>
    <w:rsid w:val="00561D67"/>
    <w:rsid w:val="00576460"/>
    <w:rsid w:val="00576C46"/>
    <w:rsid w:val="00592C2B"/>
    <w:rsid w:val="005A784B"/>
    <w:rsid w:val="005B1648"/>
    <w:rsid w:val="005B2C90"/>
    <w:rsid w:val="005B4B83"/>
    <w:rsid w:val="005B6973"/>
    <w:rsid w:val="005C2D24"/>
    <w:rsid w:val="005C46E8"/>
    <w:rsid w:val="005D469E"/>
    <w:rsid w:val="005D6465"/>
    <w:rsid w:val="005D663B"/>
    <w:rsid w:val="005D68D0"/>
    <w:rsid w:val="005E5118"/>
    <w:rsid w:val="005E5BAD"/>
    <w:rsid w:val="005F34F3"/>
    <w:rsid w:val="005F6555"/>
    <w:rsid w:val="005F6864"/>
    <w:rsid w:val="005F7F57"/>
    <w:rsid w:val="006039AF"/>
    <w:rsid w:val="00604D43"/>
    <w:rsid w:val="00607A58"/>
    <w:rsid w:val="006126F8"/>
    <w:rsid w:val="00620310"/>
    <w:rsid w:val="006217E1"/>
    <w:rsid w:val="00625F2B"/>
    <w:rsid w:val="006274A2"/>
    <w:rsid w:val="00635C3B"/>
    <w:rsid w:val="00643532"/>
    <w:rsid w:val="00644BFF"/>
    <w:rsid w:val="00645118"/>
    <w:rsid w:val="006564F5"/>
    <w:rsid w:val="00660962"/>
    <w:rsid w:val="0066318D"/>
    <w:rsid w:val="00677434"/>
    <w:rsid w:val="00684C8C"/>
    <w:rsid w:val="00690941"/>
    <w:rsid w:val="0069205C"/>
    <w:rsid w:val="00694246"/>
    <w:rsid w:val="00694554"/>
    <w:rsid w:val="00696303"/>
    <w:rsid w:val="00696E57"/>
    <w:rsid w:val="006978A4"/>
    <w:rsid w:val="006A05BE"/>
    <w:rsid w:val="006A0A43"/>
    <w:rsid w:val="006A62E8"/>
    <w:rsid w:val="006B0855"/>
    <w:rsid w:val="006B2D6D"/>
    <w:rsid w:val="006B3A81"/>
    <w:rsid w:val="006B43B9"/>
    <w:rsid w:val="006C2154"/>
    <w:rsid w:val="006C3A2E"/>
    <w:rsid w:val="006D3207"/>
    <w:rsid w:val="006D35D1"/>
    <w:rsid w:val="006D44DE"/>
    <w:rsid w:val="006E59BB"/>
    <w:rsid w:val="006E5A2D"/>
    <w:rsid w:val="006F00C7"/>
    <w:rsid w:val="006F3034"/>
    <w:rsid w:val="00701468"/>
    <w:rsid w:val="007026D1"/>
    <w:rsid w:val="00710200"/>
    <w:rsid w:val="00711B18"/>
    <w:rsid w:val="0071376A"/>
    <w:rsid w:val="007277F9"/>
    <w:rsid w:val="00731D78"/>
    <w:rsid w:val="00733A46"/>
    <w:rsid w:val="007403F1"/>
    <w:rsid w:val="007452F6"/>
    <w:rsid w:val="00747286"/>
    <w:rsid w:val="007611DE"/>
    <w:rsid w:val="00766928"/>
    <w:rsid w:val="00767848"/>
    <w:rsid w:val="00770841"/>
    <w:rsid w:val="0079712A"/>
    <w:rsid w:val="007A006A"/>
    <w:rsid w:val="007A33B8"/>
    <w:rsid w:val="007A6B42"/>
    <w:rsid w:val="007B55D8"/>
    <w:rsid w:val="007B6616"/>
    <w:rsid w:val="007C436B"/>
    <w:rsid w:val="007C5BEE"/>
    <w:rsid w:val="007D576F"/>
    <w:rsid w:val="007D707D"/>
    <w:rsid w:val="007D7717"/>
    <w:rsid w:val="007F2CAF"/>
    <w:rsid w:val="0080314C"/>
    <w:rsid w:val="00806377"/>
    <w:rsid w:val="0081733D"/>
    <w:rsid w:val="008178B9"/>
    <w:rsid w:val="008346FD"/>
    <w:rsid w:val="00835BC6"/>
    <w:rsid w:val="0084131A"/>
    <w:rsid w:val="00845C28"/>
    <w:rsid w:val="008532AA"/>
    <w:rsid w:val="008616E8"/>
    <w:rsid w:val="0086379A"/>
    <w:rsid w:val="00867096"/>
    <w:rsid w:val="008736DF"/>
    <w:rsid w:val="0087567B"/>
    <w:rsid w:val="00876837"/>
    <w:rsid w:val="0087709A"/>
    <w:rsid w:val="008774C3"/>
    <w:rsid w:val="008776F6"/>
    <w:rsid w:val="00885CDD"/>
    <w:rsid w:val="0089730E"/>
    <w:rsid w:val="008A49B1"/>
    <w:rsid w:val="008A517C"/>
    <w:rsid w:val="008B6465"/>
    <w:rsid w:val="008B6A66"/>
    <w:rsid w:val="008C0720"/>
    <w:rsid w:val="008C3436"/>
    <w:rsid w:val="008D175C"/>
    <w:rsid w:val="008D6EEB"/>
    <w:rsid w:val="008D7DA7"/>
    <w:rsid w:val="008E0307"/>
    <w:rsid w:val="008E07E5"/>
    <w:rsid w:val="008E3C5B"/>
    <w:rsid w:val="008E6F78"/>
    <w:rsid w:val="008E789F"/>
    <w:rsid w:val="008E7E04"/>
    <w:rsid w:val="008F0582"/>
    <w:rsid w:val="008F1A69"/>
    <w:rsid w:val="008F47BD"/>
    <w:rsid w:val="008F4A93"/>
    <w:rsid w:val="008F5FF8"/>
    <w:rsid w:val="0090099C"/>
    <w:rsid w:val="009012C1"/>
    <w:rsid w:val="00905096"/>
    <w:rsid w:val="00905D80"/>
    <w:rsid w:val="0090608C"/>
    <w:rsid w:val="00906DA8"/>
    <w:rsid w:val="00907E8C"/>
    <w:rsid w:val="00922576"/>
    <w:rsid w:val="0092266A"/>
    <w:rsid w:val="009226E8"/>
    <w:rsid w:val="009229F1"/>
    <w:rsid w:val="0092353C"/>
    <w:rsid w:val="00924C59"/>
    <w:rsid w:val="00925234"/>
    <w:rsid w:val="00941BC5"/>
    <w:rsid w:val="00941F42"/>
    <w:rsid w:val="00954529"/>
    <w:rsid w:val="0095608F"/>
    <w:rsid w:val="00956C01"/>
    <w:rsid w:val="00973851"/>
    <w:rsid w:val="009750E6"/>
    <w:rsid w:val="00976918"/>
    <w:rsid w:val="009801DD"/>
    <w:rsid w:val="00983066"/>
    <w:rsid w:val="00985692"/>
    <w:rsid w:val="009A487E"/>
    <w:rsid w:val="009A4AC0"/>
    <w:rsid w:val="009A5642"/>
    <w:rsid w:val="009B109E"/>
    <w:rsid w:val="009B5A5E"/>
    <w:rsid w:val="009C02F0"/>
    <w:rsid w:val="009C0790"/>
    <w:rsid w:val="009D4E89"/>
    <w:rsid w:val="009D6662"/>
    <w:rsid w:val="009E1FF5"/>
    <w:rsid w:val="009E4995"/>
    <w:rsid w:val="00A00FA9"/>
    <w:rsid w:val="00A0244C"/>
    <w:rsid w:val="00A03444"/>
    <w:rsid w:val="00A04837"/>
    <w:rsid w:val="00A04C3F"/>
    <w:rsid w:val="00A1214D"/>
    <w:rsid w:val="00A14CB9"/>
    <w:rsid w:val="00A16124"/>
    <w:rsid w:val="00A17806"/>
    <w:rsid w:val="00A17ABB"/>
    <w:rsid w:val="00A17E45"/>
    <w:rsid w:val="00A23C13"/>
    <w:rsid w:val="00A26338"/>
    <w:rsid w:val="00A27B68"/>
    <w:rsid w:val="00A35BB9"/>
    <w:rsid w:val="00A35EDD"/>
    <w:rsid w:val="00A378B4"/>
    <w:rsid w:val="00A426B0"/>
    <w:rsid w:val="00A46FBB"/>
    <w:rsid w:val="00A51F29"/>
    <w:rsid w:val="00A61262"/>
    <w:rsid w:val="00A61508"/>
    <w:rsid w:val="00A63A8B"/>
    <w:rsid w:val="00A72904"/>
    <w:rsid w:val="00A77141"/>
    <w:rsid w:val="00A82AFD"/>
    <w:rsid w:val="00A85552"/>
    <w:rsid w:val="00A944B8"/>
    <w:rsid w:val="00A9523D"/>
    <w:rsid w:val="00AA2ECE"/>
    <w:rsid w:val="00AA5241"/>
    <w:rsid w:val="00AB0710"/>
    <w:rsid w:val="00AB2216"/>
    <w:rsid w:val="00AB3070"/>
    <w:rsid w:val="00AC5D07"/>
    <w:rsid w:val="00AD0EB7"/>
    <w:rsid w:val="00AE2FB5"/>
    <w:rsid w:val="00AE57CC"/>
    <w:rsid w:val="00AE7F53"/>
    <w:rsid w:val="00B03C57"/>
    <w:rsid w:val="00B03FE5"/>
    <w:rsid w:val="00B07841"/>
    <w:rsid w:val="00B07EC6"/>
    <w:rsid w:val="00B112FC"/>
    <w:rsid w:val="00B13569"/>
    <w:rsid w:val="00B13A16"/>
    <w:rsid w:val="00B1633C"/>
    <w:rsid w:val="00B2410F"/>
    <w:rsid w:val="00B24B41"/>
    <w:rsid w:val="00B2615C"/>
    <w:rsid w:val="00B30282"/>
    <w:rsid w:val="00B30F7E"/>
    <w:rsid w:val="00B31A55"/>
    <w:rsid w:val="00B325BB"/>
    <w:rsid w:val="00B36B42"/>
    <w:rsid w:val="00B36C91"/>
    <w:rsid w:val="00B43205"/>
    <w:rsid w:val="00B433EA"/>
    <w:rsid w:val="00B501BD"/>
    <w:rsid w:val="00B511C4"/>
    <w:rsid w:val="00B52A55"/>
    <w:rsid w:val="00B55CA0"/>
    <w:rsid w:val="00B57B0C"/>
    <w:rsid w:val="00B667C2"/>
    <w:rsid w:val="00B71EEA"/>
    <w:rsid w:val="00B74ACB"/>
    <w:rsid w:val="00B74C84"/>
    <w:rsid w:val="00B83A63"/>
    <w:rsid w:val="00B86480"/>
    <w:rsid w:val="00B95493"/>
    <w:rsid w:val="00B96A7F"/>
    <w:rsid w:val="00BA4D97"/>
    <w:rsid w:val="00BA4D9A"/>
    <w:rsid w:val="00BA57B9"/>
    <w:rsid w:val="00BC28CC"/>
    <w:rsid w:val="00BC62BB"/>
    <w:rsid w:val="00BC6ECA"/>
    <w:rsid w:val="00BE285D"/>
    <w:rsid w:val="00BE42B7"/>
    <w:rsid w:val="00BF68E6"/>
    <w:rsid w:val="00C07C20"/>
    <w:rsid w:val="00C14645"/>
    <w:rsid w:val="00C15BC4"/>
    <w:rsid w:val="00C20DB0"/>
    <w:rsid w:val="00C23B34"/>
    <w:rsid w:val="00C26FBB"/>
    <w:rsid w:val="00C27C1E"/>
    <w:rsid w:val="00C30FA6"/>
    <w:rsid w:val="00C323A3"/>
    <w:rsid w:val="00C34D5B"/>
    <w:rsid w:val="00C37B02"/>
    <w:rsid w:val="00C40C95"/>
    <w:rsid w:val="00C449C5"/>
    <w:rsid w:val="00C56145"/>
    <w:rsid w:val="00C65114"/>
    <w:rsid w:val="00C67348"/>
    <w:rsid w:val="00C750A5"/>
    <w:rsid w:val="00C82261"/>
    <w:rsid w:val="00C835B7"/>
    <w:rsid w:val="00C96BF1"/>
    <w:rsid w:val="00C9788F"/>
    <w:rsid w:val="00C97B0E"/>
    <w:rsid w:val="00CA08EA"/>
    <w:rsid w:val="00CB214B"/>
    <w:rsid w:val="00CB28C0"/>
    <w:rsid w:val="00CB62B0"/>
    <w:rsid w:val="00CC01BF"/>
    <w:rsid w:val="00CC3013"/>
    <w:rsid w:val="00CD1C29"/>
    <w:rsid w:val="00CD2571"/>
    <w:rsid w:val="00CD4685"/>
    <w:rsid w:val="00CD559A"/>
    <w:rsid w:val="00CE0742"/>
    <w:rsid w:val="00CE74E4"/>
    <w:rsid w:val="00CF4D30"/>
    <w:rsid w:val="00CF5E90"/>
    <w:rsid w:val="00D00D0F"/>
    <w:rsid w:val="00D014DC"/>
    <w:rsid w:val="00D03CE4"/>
    <w:rsid w:val="00D07A5A"/>
    <w:rsid w:val="00D1009E"/>
    <w:rsid w:val="00D13F20"/>
    <w:rsid w:val="00D15696"/>
    <w:rsid w:val="00D172E6"/>
    <w:rsid w:val="00D22423"/>
    <w:rsid w:val="00D226ED"/>
    <w:rsid w:val="00D22C3C"/>
    <w:rsid w:val="00D26D57"/>
    <w:rsid w:val="00D3479A"/>
    <w:rsid w:val="00D35510"/>
    <w:rsid w:val="00D3643D"/>
    <w:rsid w:val="00D36782"/>
    <w:rsid w:val="00D446DA"/>
    <w:rsid w:val="00D47F33"/>
    <w:rsid w:val="00D51313"/>
    <w:rsid w:val="00D61D33"/>
    <w:rsid w:val="00D63E15"/>
    <w:rsid w:val="00D64512"/>
    <w:rsid w:val="00D73599"/>
    <w:rsid w:val="00D766AC"/>
    <w:rsid w:val="00D77AD5"/>
    <w:rsid w:val="00D80D5C"/>
    <w:rsid w:val="00D814E2"/>
    <w:rsid w:val="00D8296E"/>
    <w:rsid w:val="00D85905"/>
    <w:rsid w:val="00D860CB"/>
    <w:rsid w:val="00D955EA"/>
    <w:rsid w:val="00DA054D"/>
    <w:rsid w:val="00DA3CE0"/>
    <w:rsid w:val="00DA576E"/>
    <w:rsid w:val="00DA7445"/>
    <w:rsid w:val="00DB78E5"/>
    <w:rsid w:val="00DC0D6D"/>
    <w:rsid w:val="00DC2687"/>
    <w:rsid w:val="00DC7326"/>
    <w:rsid w:val="00DD49F8"/>
    <w:rsid w:val="00DE0C15"/>
    <w:rsid w:val="00DE331E"/>
    <w:rsid w:val="00DE6F36"/>
    <w:rsid w:val="00DF0542"/>
    <w:rsid w:val="00DF7050"/>
    <w:rsid w:val="00DF7CAD"/>
    <w:rsid w:val="00E00CAD"/>
    <w:rsid w:val="00E05FC7"/>
    <w:rsid w:val="00E065AA"/>
    <w:rsid w:val="00E072BE"/>
    <w:rsid w:val="00E07A8E"/>
    <w:rsid w:val="00E10704"/>
    <w:rsid w:val="00E12B00"/>
    <w:rsid w:val="00E24F8A"/>
    <w:rsid w:val="00E25A71"/>
    <w:rsid w:val="00E33DDD"/>
    <w:rsid w:val="00E340F0"/>
    <w:rsid w:val="00E34EF2"/>
    <w:rsid w:val="00E37D9B"/>
    <w:rsid w:val="00E40ECA"/>
    <w:rsid w:val="00E429BC"/>
    <w:rsid w:val="00E429D6"/>
    <w:rsid w:val="00E46A39"/>
    <w:rsid w:val="00E504A5"/>
    <w:rsid w:val="00E52B8E"/>
    <w:rsid w:val="00E578B1"/>
    <w:rsid w:val="00E62618"/>
    <w:rsid w:val="00E6557D"/>
    <w:rsid w:val="00E65B13"/>
    <w:rsid w:val="00E65C65"/>
    <w:rsid w:val="00E6741E"/>
    <w:rsid w:val="00E7758C"/>
    <w:rsid w:val="00E839C0"/>
    <w:rsid w:val="00E84BEC"/>
    <w:rsid w:val="00E86189"/>
    <w:rsid w:val="00E8778C"/>
    <w:rsid w:val="00E91DD4"/>
    <w:rsid w:val="00E93D91"/>
    <w:rsid w:val="00E9443F"/>
    <w:rsid w:val="00E9469D"/>
    <w:rsid w:val="00EA1965"/>
    <w:rsid w:val="00EA592B"/>
    <w:rsid w:val="00EA63C1"/>
    <w:rsid w:val="00EA66BC"/>
    <w:rsid w:val="00EB07DB"/>
    <w:rsid w:val="00EB0A0F"/>
    <w:rsid w:val="00EB1F02"/>
    <w:rsid w:val="00EE7D2E"/>
    <w:rsid w:val="00EF1C4E"/>
    <w:rsid w:val="00F0623F"/>
    <w:rsid w:val="00F13327"/>
    <w:rsid w:val="00F225B1"/>
    <w:rsid w:val="00F22A89"/>
    <w:rsid w:val="00F25AB0"/>
    <w:rsid w:val="00F276BB"/>
    <w:rsid w:val="00F32F44"/>
    <w:rsid w:val="00F43C72"/>
    <w:rsid w:val="00F44D2D"/>
    <w:rsid w:val="00F45C36"/>
    <w:rsid w:val="00F473D1"/>
    <w:rsid w:val="00F475E8"/>
    <w:rsid w:val="00F5339E"/>
    <w:rsid w:val="00F641C8"/>
    <w:rsid w:val="00F774B4"/>
    <w:rsid w:val="00F777CA"/>
    <w:rsid w:val="00FA5C3A"/>
    <w:rsid w:val="00FB16CD"/>
    <w:rsid w:val="00FB4413"/>
    <w:rsid w:val="00FB6415"/>
    <w:rsid w:val="00FB7784"/>
    <w:rsid w:val="00FC29DD"/>
    <w:rsid w:val="00FC2AAF"/>
    <w:rsid w:val="00FC43BC"/>
    <w:rsid w:val="00FD1DA8"/>
    <w:rsid w:val="00FD3333"/>
    <w:rsid w:val="00FD7C1C"/>
    <w:rsid w:val="00FE5614"/>
    <w:rsid w:val="00FE749A"/>
    <w:rsid w:val="00FF38D6"/>
    <w:rsid w:val="00FF4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27A0D"/>
    <w:rPr>
      <w:sz w:val="24"/>
      <w:szCs w:val="24"/>
    </w:rPr>
  </w:style>
  <w:style w:type="paragraph" w:styleId="Heading1">
    <w:name w:val="heading 1"/>
    <w:aliases w:val="Заголовок 1 Знак Знак,Заголовок 1 Знак Знак Знак"/>
    <w:basedOn w:val="Normal"/>
    <w:next w:val="a2"/>
    <w:link w:val="Heading1Char"/>
    <w:uiPriority w:val="99"/>
    <w:qFormat/>
    <w:rsid w:val="001805E1"/>
    <w:pPr>
      <w:keepNext/>
      <w:pageBreakBefore/>
      <w:numPr>
        <w:numId w:val="1"/>
      </w:num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1F497D"/>
      <w:tabs>
        <w:tab w:val="left" w:pos="851"/>
      </w:tabs>
      <w:spacing w:before="240" w:after="120"/>
      <w:jc w:val="center"/>
      <w:outlineLvl w:val="0"/>
    </w:pPr>
    <w:rPr>
      <w:rFonts w:ascii="Calibri" w:hAnsi="Calibri" w:cs="Calibri"/>
      <w:b/>
      <w:bCs/>
      <w:caps/>
      <w:color w:val="FFFFFF"/>
      <w:kern w:val="32"/>
      <w:sz w:val="28"/>
      <w:szCs w:val="28"/>
    </w:rPr>
  </w:style>
  <w:style w:type="paragraph" w:styleId="Heading2">
    <w:name w:val="heading 2"/>
    <w:aliases w:val="Знак2 Знак,Знак2,Знак2 Знак Знак Знак,Знак2 Знак1,ГЛАВА"/>
    <w:basedOn w:val="Normal"/>
    <w:next w:val="a2"/>
    <w:link w:val="Heading2Char"/>
    <w:uiPriority w:val="99"/>
    <w:qFormat/>
    <w:rsid w:val="001805E1"/>
    <w:pPr>
      <w:keepNext/>
      <w:numPr>
        <w:ilvl w:val="1"/>
        <w:numId w:val="1"/>
      </w:numPr>
      <w:pBdr>
        <w:top w:val="single" w:sz="4" w:space="1" w:color="4F81BD"/>
        <w:left w:val="single" w:sz="4" w:space="4" w:color="4F81BD"/>
        <w:bottom w:val="single" w:sz="4" w:space="1" w:color="4F81BD"/>
        <w:right w:val="single" w:sz="4" w:space="4" w:color="4F81BD"/>
      </w:pBdr>
      <w:shd w:val="clear" w:color="auto" w:fill="4F81BD"/>
      <w:tabs>
        <w:tab w:val="left" w:pos="1134"/>
        <w:tab w:val="left" w:pos="1276"/>
      </w:tabs>
      <w:spacing w:before="180" w:after="60"/>
      <w:outlineLvl w:val="1"/>
    </w:pPr>
    <w:rPr>
      <w:rFonts w:ascii="Calibri" w:hAnsi="Calibri" w:cs="Calibri"/>
      <w:b/>
      <w:bCs/>
      <w:color w:val="FFFFFF"/>
      <w:sz w:val="28"/>
      <w:szCs w:val="28"/>
    </w:rPr>
  </w:style>
  <w:style w:type="paragraph" w:styleId="Heading3">
    <w:name w:val="heading 3"/>
    <w:aliases w:val="Знак3 Знак,Знак3,Знак3 Знак Знак Знак,ПодЗаголовок"/>
    <w:basedOn w:val="Normal"/>
    <w:next w:val="a2"/>
    <w:link w:val="Heading3Char"/>
    <w:uiPriority w:val="99"/>
    <w:qFormat/>
    <w:rsid w:val="00AB2216"/>
    <w:pPr>
      <w:keepNext/>
      <w:numPr>
        <w:ilvl w:val="2"/>
        <w:numId w:val="1"/>
      </w:numPr>
      <w:pBdr>
        <w:top w:val="single" w:sz="4" w:space="1" w:color="8DB3E2"/>
        <w:left w:val="single" w:sz="4" w:space="4" w:color="8DB3E2"/>
        <w:bottom w:val="single" w:sz="4" w:space="1" w:color="8DB3E2"/>
        <w:right w:val="single" w:sz="4" w:space="4" w:color="8DB3E2"/>
      </w:pBdr>
      <w:shd w:val="clear" w:color="auto" w:fill="8DB3E2"/>
      <w:tabs>
        <w:tab w:val="left" w:pos="1276"/>
      </w:tabs>
      <w:spacing w:before="120" w:after="120"/>
      <w:outlineLvl w:val="2"/>
    </w:pPr>
    <w:rPr>
      <w:rFonts w:ascii="Calibri" w:hAnsi="Calibri" w:cs="Calibri"/>
      <w:b/>
      <w:bCs/>
      <w:color w:val="FFFFFF"/>
      <w:sz w:val="26"/>
      <w:szCs w:val="26"/>
    </w:rPr>
  </w:style>
  <w:style w:type="paragraph" w:styleId="Heading4">
    <w:name w:val="heading 4"/>
    <w:basedOn w:val="Normal"/>
    <w:next w:val="a2"/>
    <w:link w:val="Heading4Char"/>
    <w:uiPriority w:val="99"/>
    <w:qFormat/>
    <w:rsid w:val="00AB2216"/>
    <w:pPr>
      <w:keepNext/>
      <w:numPr>
        <w:ilvl w:val="3"/>
        <w:numId w:val="1"/>
      </w:numPr>
      <w:pBdr>
        <w:top w:val="single" w:sz="4" w:space="1" w:color="95B3D7"/>
        <w:left w:val="single" w:sz="4" w:space="4" w:color="95B3D7"/>
        <w:bottom w:val="single" w:sz="4" w:space="1" w:color="95B3D7"/>
        <w:right w:val="single" w:sz="4" w:space="4" w:color="95B3D7"/>
      </w:pBdr>
      <w:shd w:val="clear" w:color="auto" w:fill="95B3D7"/>
      <w:tabs>
        <w:tab w:val="left" w:pos="1418"/>
      </w:tabs>
      <w:spacing w:before="120" w:after="60"/>
      <w:outlineLvl w:val="3"/>
    </w:pPr>
    <w:rPr>
      <w:rFonts w:ascii="Calibri" w:hAnsi="Calibri" w:cs="Calibri"/>
      <w:b/>
      <w:bCs/>
      <w:color w:val="FFFFFF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30AD7"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30AD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aliases w:val="Заголовок x.x"/>
    <w:basedOn w:val="Normal"/>
    <w:next w:val="Normal"/>
    <w:link w:val="Heading7Char"/>
    <w:uiPriority w:val="99"/>
    <w:qFormat/>
    <w:rsid w:val="00330AD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330AD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330AD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Char"/>
    <w:basedOn w:val="DefaultParagraphFont"/>
    <w:link w:val="Heading1"/>
    <w:uiPriority w:val="99"/>
    <w:locked/>
    <w:rsid w:val="00E12B00"/>
    <w:rPr>
      <w:rFonts w:ascii="Calibri" w:hAnsi="Calibri" w:cs="Calibri"/>
      <w:b/>
      <w:bCs/>
      <w:caps/>
      <w:color w:val="FFFFFF"/>
      <w:kern w:val="32"/>
      <w:sz w:val="28"/>
      <w:szCs w:val="28"/>
      <w:shd w:val="clear" w:color="auto" w:fill="1F497D"/>
    </w:rPr>
  </w:style>
  <w:style w:type="character" w:customStyle="1" w:styleId="Heading2Char">
    <w:name w:val="Heading 2 Char"/>
    <w:aliases w:val="Знак2 Знак Char,Знак2 Char,Знак2 Знак Знак Знак Char,Знак2 Знак1 Char,ГЛАВА Char"/>
    <w:basedOn w:val="DefaultParagraphFont"/>
    <w:link w:val="Heading2"/>
    <w:uiPriority w:val="9"/>
    <w:semiHidden/>
    <w:rsid w:val="004642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Знак3 Знак Char,Знак3 Char,Знак3 Знак Знак Знак Char,ПодЗаголовок Char"/>
    <w:basedOn w:val="DefaultParagraphFont"/>
    <w:link w:val="Heading3"/>
    <w:uiPriority w:val="9"/>
    <w:semiHidden/>
    <w:rsid w:val="004642A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2A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2A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2AA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aliases w:val="Заголовок x.x Char"/>
    <w:basedOn w:val="DefaultParagraphFont"/>
    <w:link w:val="Heading7"/>
    <w:uiPriority w:val="9"/>
    <w:semiHidden/>
    <w:rsid w:val="004642AA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2AA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2AA"/>
    <w:rPr>
      <w:rFonts w:asciiTheme="majorHAnsi" w:eastAsiaTheme="majorEastAsia" w:hAnsiTheme="majorHAnsi" w:cstheme="majorBidi"/>
    </w:rPr>
  </w:style>
  <w:style w:type="paragraph" w:customStyle="1" w:styleId="a2">
    <w:name w:val="Абзац"/>
    <w:basedOn w:val="Normal"/>
    <w:link w:val="a3"/>
    <w:uiPriority w:val="99"/>
    <w:rsid w:val="001805E1"/>
    <w:pPr>
      <w:spacing w:before="120" w:after="60"/>
      <w:ind w:firstLine="567"/>
      <w:jc w:val="both"/>
    </w:pPr>
    <w:rPr>
      <w:rFonts w:ascii="Calibri" w:hAnsi="Calibri" w:cs="Calibri"/>
    </w:rPr>
  </w:style>
  <w:style w:type="character" w:customStyle="1" w:styleId="a3">
    <w:name w:val="Абзац Знак"/>
    <w:link w:val="a2"/>
    <w:uiPriority w:val="99"/>
    <w:locked/>
    <w:rsid w:val="001805E1"/>
    <w:rPr>
      <w:rFonts w:ascii="Calibri" w:hAnsi="Calibri" w:cs="Calibri"/>
      <w:sz w:val="24"/>
      <w:szCs w:val="24"/>
    </w:rPr>
  </w:style>
  <w:style w:type="paragraph" w:styleId="List">
    <w:name w:val="List"/>
    <w:basedOn w:val="Normal"/>
    <w:link w:val="ListChar"/>
    <w:uiPriority w:val="99"/>
    <w:rsid w:val="00AB2216"/>
    <w:pPr>
      <w:numPr>
        <w:numId w:val="5"/>
      </w:numPr>
      <w:spacing w:after="60"/>
      <w:jc w:val="both"/>
    </w:pPr>
    <w:rPr>
      <w:rFonts w:ascii="Calibri" w:hAnsi="Calibri" w:cs="Calibri"/>
    </w:rPr>
  </w:style>
  <w:style w:type="character" w:customStyle="1" w:styleId="ListChar">
    <w:name w:val="List Char"/>
    <w:link w:val="List"/>
    <w:uiPriority w:val="99"/>
    <w:locked/>
    <w:rsid w:val="00AB2216"/>
    <w:rPr>
      <w:rFonts w:ascii="Calibri" w:hAnsi="Calibri" w:cs="Calibri"/>
      <w:snapToGrid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330AD7"/>
    <w:pPr>
      <w:ind w:left="480"/>
    </w:pPr>
    <w:rPr>
      <w:i/>
      <w:iCs/>
      <w:sz w:val="20"/>
      <w:szCs w:val="20"/>
    </w:rPr>
  </w:style>
  <w:style w:type="paragraph" w:customStyle="1" w:styleId="a">
    <w:name w:val="Список нумерованный"/>
    <w:basedOn w:val="Normal"/>
    <w:uiPriority w:val="99"/>
    <w:rsid w:val="0054040A"/>
    <w:pPr>
      <w:numPr>
        <w:numId w:val="6"/>
      </w:numPr>
      <w:spacing w:before="120"/>
      <w:jc w:val="both"/>
    </w:pPr>
  </w:style>
  <w:style w:type="paragraph" w:customStyle="1" w:styleId="a4">
    <w:name w:val="Табличный"/>
    <w:basedOn w:val="Normal"/>
    <w:uiPriority w:val="99"/>
    <w:rsid w:val="00330AD7"/>
    <w:pPr>
      <w:keepNext/>
      <w:widowControl w:val="0"/>
      <w:spacing w:before="60" w:after="60"/>
      <w:jc w:val="center"/>
    </w:pPr>
    <w:rPr>
      <w:b/>
      <w:bCs/>
      <w:sz w:val="22"/>
      <w:szCs w:val="22"/>
    </w:rPr>
  </w:style>
  <w:style w:type="paragraph" w:customStyle="1" w:styleId="a5">
    <w:name w:val="Содержание"/>
    <w:basedOn w:val="Normal"/>
    <w:uiPriority w:val="99"/>
    <w:rsid w:val="00330AD7"/>
    <w:pPr>
      <w:widowControl w:val="0"/>
      <w:spacing w:before="240" w:after="240"/>
      <w:jc w:val="center"/>
    </w:pPr>
    <w:rPr>
      <w:b/>
      <w:bCs/>
      <w:caps/>
    </w:rPr>
  </w:style>
  <w:style w:type="paragraph" w:styleId="BalloonText">
    <w:name w:val="Balloon Text"/>
    <w:basedOn w:val="Normal"/>
    <w:link w:val="BalloonTextChar"/>
    <w:uiPriority w:val="99"/>
    <w:semiHidden/>
    <w:rsid w:val="00330AD7"/>
    <w:pPr>
      <w:widowControl w:val="0"/>
      <w:suppressAutoHyphens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2AA"/>
    <w:rPr>
      <w:sz w:val="0"/>
      <w:szCs w:val="0"/>
    </w:rPr>
  </w:style>
  <w:style w:type="paragraph" w:styleId="TOC1">
    <w:name w:val="toc 1"/>
    <w:basedOn w:val="Normal"/>
    <w:next w:val="Normal"/>
    <w:autoRedefine/>
    <w:uiPriority w:val="99"/>
    <w:semiHidden/>
    <w:rsid w:val="00330AD7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99"/>
    <w:semiHidden/>
    <w:rsid w:val="00330AD7"/>
    <w:pPr>
      <w:ind w:left="240"/>
    </w:pPr>
    <w:rPr>
      <w:smallCaps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4E26BF"/>
    <w:pPr>
      <w:spacing w:before="120" w:after="120"/>
      <w:jc w:val="center"/>
    </w:pPr>
    <w:rPr>
      <w:rFonts w:ascii="Calibri" w:hAnsi="Calibri" w:cs="Calibri"/>
      <w:b/>
      <w:bCs/>
    </w:rPr>
  </w:style>
  <w:style w:type="paragraph" w:customStyle="1" w:styleId="a6">
    <w:name w:val="Название таблицы"/>
    <w:basedOn w:val="Caption"/>
    <w:uiPriority w:val="99"/>
    <w:rsid w:val="00F0623F"/>
    <w:pPr>
      <w:keepNext/>
      <w:spacing w:before="240" w:after="0"/>
      <w:jc w:val="left"/>
    </w:pPr>
  </w:style>
  <w:style w:type="paragraph" w:customStyle="1" w:styleId="a7">
    <w:name w:val="Табличный_заголовки"/>
    <w:basedOn w:val="Normal"/>
    <w:uiPriority w:val="99"/>
    <w:rsid w:val="00027A0D"/>
    <w:pPr>
      <w:keepNext/>
      <w:keepLines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a8">
    <w:name w:val="Табличный_центр"/>
    <w:basedOn w:val="Normal"/>
    <w:uiPriority w:val="99"/>
    <w:rsid w:val="00B13A16"/>
    <w:pPr>
      <w:shd w:val="clear" w:color="auto" w:fill="FFFFFF"/>
      <w:jc w:val="center"/>
    </w:pPr>
    <w:rPr>
      <w:rFonts w:ascii="Calibri" w:hAnsi="Calibri" w:cs="Calibri"/>
      <w:sz w:val="22"/>
      <w:szCs w:val="22"/>
    </w:rPr>
  </w:style>
  <w:style w:type="paragraph" w:customStyle="1" w:styleId="1">
    <w:name w:val="Список 1)"/>
    <w:basedOn w:val="Normal"/>
    <w:uiPriority w:val="99"/>
    <w:rsid w:val="004E26BF"/>
    <w:pPr>
      <w:numPr>
        <w:numId w:val="4"/>
      </w:numPr>
      <w:spacing w:after="60"/>
      <w:jc w:val="both"/>
    </w:pPr>
    <w:rPr>
      <w:rFonts w:ascii="Calibri" w:hAnsi="Calibri" w:cs="Calibri"/>
    </w:rPr>
  </w:style>
  <w:style w:type="paragraph" w:customStyle="1" w:styleId="a1">
    <w:name w:val="Табличный_нумерованный"/>
    <w:basedOn w:val="Normal"/>
    <w:link w:val="a9"/>
    <w:uiPriority w:val="99"/>
    <w:rsid w:val="00A04837"/>
    <w:pPr>
      <w:numPr>
        <w:numId w:val="3"/>
      </w:numPr>
    </w:pPr>
    <w:rPr>
      <w:rFonts w:ascii="Calibri" w:hAnsi="Calibri" w:cs="Calibri"/>
      <w:sz w:val="22"/>
      <w:szCs w:val="22"/>
    </w:rPr>
  </w:style>
  <w:style w:type="character" w:customStyle="1" w:styleId="a9">
    <w:name w:val="Табличный_нумерованный Знак"/>
    <w:link w:val="a1"/>
    <w:uiPriority w:val="99"/>
    <w:locked/>
    <w:rsid w:val="00A04837"/>
    <w:rPr>
      <w:rFonts w:ascii="Calibri" w:hAnsi="Calibri" w:cs="Calibri"/>
      <w:sz w:val="22"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330AD7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330AD7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330AD7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330AD7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330AD7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330AD7"/>
    <w:pPr>
      <w:ind w:left="1920"/>
    </w:pPr>
    <w:rPr>
      <w:sz w:val="18"/>
      <w:szCs w:val="18"/>
    </w:rPr>
  </w:style>
  <w:style w:type="paragraph" w:styleId="TOAHeading">
    <w:name w:val="toa heading"/>
    <w:basedOn w:val="Normal"/>
    <w:next w:val="Normal"/>
    <w:uiPriority w:val="99"/>
    <w:semiHidden/>
    <w:rsid w:val="00330AD7"/>
    <w:pPr>
      <w:spacing w:before="40" w:after="20"/>
      <w:jc w:val="center"/>
    </w:pPr>
    <w:rPr>
      <w:b/>
      <w:bCs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rsid w:val="00330A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2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30AD7"/>
    <w:pPr>
      <w:ind w:firstLine="284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2AA"/>
    <w:rPr>
      <w:b/>
      <w:bCs/>
    </w:rPr>
  </w:style>
  <w:style w:type="paragraph" w:customStyle="1" w:styleId="a0">
    <w:name w:val="Список а)"/>
    <w:basedOn w:val="List"/>
    <w:uiPriority w:val="99"/>
    <w:rsid w:val="0054040A"/>
    <w:pPr>
      <w:numPr>
        <w:numId w:val="2"/>
      </w:numPr>
      <w:ind w:firstLine="0"/>
    </w:pPr>
  </w:style>
  <w:style w:type="paragraph" w:styleId="DocumentMap">
    <w:name w:val="Document Map"/>
    <w:basedOn w:val="Normal"/>
    <w:link w:val="DocumentMapChar"/>
    <w:uiPriority w:val="99"/>
    <w:semiHidden/>
    <w:rsid w:val="00330AD7"/>
    <w:pPr>
      <w:widowControl w:val="0"/>
      <w:shd w:val="clear" w:color="auto" w:fill="000080"/>
      <w:suppressAutoHyphens/>
      <w:jc w:val="both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642AA"/>
    <w:rPr>
      <w:sz w:val="0"/>
      <w:szCs w:val="0"/>
    </w:rPr>
  </w:style>
  <w:style w:type="character" w:styleId="CommentReference">
    <w:name w:val="annotation reference"/>
    <w:basedOn w:val="DefaultParagraphFont"/>
    <w:uiPriority w:val="99"/>
    <w:semiHidden/>
    <w:rsid w:val="00330AD7"/>
    <w:rPr>
      <w:sz w:val="16"/>
      <w:szCs w:val="16"/>
    </w:rPr>
  </w:style>
  <w:style w:type="paragraph" w:customStyle="1" w:styleId="aa">
    <w:name w:val="Табличный_слева"/>
    <w:basedOn w:val="Normal"/>
    <w:uiPriority w:val="99"/>
    <w:rsid w:val="00301DFE"/>
    <w:rPr>
      <w:sz w:val="22"/>
      <w:szCs w:val="22"/>
    </w:rPr>
  </w:style>
  <w:style w:type="paragraph" w:customStyle="1" w:styleId="10">
    <w:name w:val="Обычный 1"/>
    <w:basedOn w:val="Normal"/>
    <w:next w:val="Normal"/>
    <w:uiPriority w:val="99"/>
    <w:semiHidden/>
    <w:rsid w:val="00330AD7"/>
    <w:pPr>
      <w:tabs>
        <w:tab w:val="num" w:pos="360"/>
      </w:tabs>
      <w:spacing w:before="120"/>
      <w:ind w:left="360" w:hanging="360"/>
      <w:jc w:val="both"/>
    </w:pPr>
  </w:style>
  <w:style w:type="table" w:styleId="TableGrid">
    <w:name w:val="Table Grid"/>
    <w:basedOn w:val="TableNormal"/>
    <w:uiPriority w:val="99"/>
    <w:rsid w:val="009738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Обычный влево"/>
    <w:basedOn w:val="10"/>
    <w:uiPriority w:val="99"/>
    <w:rsid w:val="0084131A"/>
    <w:pPr>
      <w:tabs>
        <w:tab w:val="clear" w:pos="360"/>
      </w:tabs>
      <w:spacing w:before="0"/>
      <w:ind w:left="0" w:firstLine="0"/>
      <w:jc w:val="left"/>
    </w:pPr>
  </w:style>
  <w:style w:type="paragraph" w:customStyle="1" w:styleId="ac">
    <w:name w:val="Табличный_по ширине"/>
    <w:basedOn w:val="aa"/>
    <w:uiPriority w:val="99"/>
    <w:rsid w:val="00B13A16"/>
    <w:pPr>
      <w:jc w:val="both"/>
    </w:pPr>
    <w:rPr>
      <w:rFonts w:ascii="Cambria" w:hAnsi="Cambria" w:cs="Cambria"/>
    </w:rPr>
  </w:style>
  <w:style w:type="character" w:styleId="PlaceholderText">
    <w:name w:val="Placeholder Text"/>
    <w:basedOn w:val="DefaultParagraphFont"/>
    <w:uiPriority w:val="99"/>
    <w:semiHidden/>
    <w:rsid w:val="004E26BF"/>
    <w:rPr>
      <w:color w:val="808080"/>
    </w:rPr>
  </w:style>
  <w:style w:type="table" w:customStyle="1" w:styleId="ad">
    <w:name w:val="Стиль Таблица Геоника"/>
    <w:uiPriority w:val="99"/>
    <w:rsid w:val="00B13A16"/>
    <w:rPr>
      <w:sz w:val="20"/>
      <w:szCs w:val="20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styleId="Header">
    <w:name w:val="header"/>
    <w:aliases w:val="Знак4"/>
    <w:basedOn w:val="Normal"/>
    <w:link w:val="HeaderChar"/>
    <w:uiPriority w:val="99"/>
    <w:rsid w:val="00400B26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4 Char"/>
    <w:basedOn w:val="DefaultParagraphFont"/>
    <w:link w:val="Header"/>
    <w:uiPriority w:val="99"/>
    <w:locked/>
    <w:rsid w:val="00400B26"/>
    <w:rPr>
      <w:sz w:val="24"/>
      <w:szCs w:val="24"/>
    </w:rPr>
  </w:style>
  <w:style w:type="paragraph" w:styleId="Footer">
    <w:name w:val="footer"/>
    <w:aliases w:val="Знак,Знак6"/>
    <w:basedOn w:val="Normal"/>
    <w:link w:val="FooterChar"/>
    <w:uiPriority w:val="99"/>
    <w:rsid w:val="00400B26"/>
    <w:pPr>
      <w:tabs>
        <w:tab w:val="center" w:pos="4677"/>
        <w:tab w:val="right" w:pos="9355"/>
      </w:tabs>
    </w:pPr>
  </w:style>
  <w:style w:type="character" w:customStyle="1" w:styleId="FooterChar">
    <w:name w:val="Footer Char"/>
    <w:aliases w:val="Знак Char,Знак6 Char"/>
    <w:basedOn w:val="DefaultParagraphFont"/>
    <w:link w:val="Footer"/>
    <w:uiPriority w:val="99"/>
    <w:locked/>
    <w:rsid w:val="00400B26"/>
    <w:rPr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7D707D"/>
    <w:pPr>
      <w:keepLines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851"/>
      </w:tabs>
      <w:spacing w:before="480" w:after="0" w:line="276" w:lineRule="auto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character" w:styleId="Hyperlink">
    <w:name w:val="Hyperlink"/>
    <w:basedOn w:val="DefaultParagraphFont"/>
    <w:uiPriority w:val="99"/>
    <w:rsid w:val="007D707D"/>
    <w:rPr>
      <w:color w:val="0000FF"/>
      <w:u w:val="single"/>
    </w:rPr>
  </w:style>
  <w:style w:type="paragraph" w:customStyle="1" w:styleId="S">
    <w:name w:val="S_Титульный"/>
    <w:basedOn w:val="Normal"/>
    <w:uiPriority w:val="99"/>
    <w:rsid w:val="0090608C"/>
    <w:pPr>
      <w:spacing w:before="200" w:after="200" w:line="360" w:lineRule="auto"/>
      <w:ind w:left="3240"/>
      <w:jc w:val="right"/>
    </w:pPr>
    <w:rPr>
      <w:rFonts w:ascii="Calibri" w:hAnsi="Calibri" w:cs="Calibri"/>
      <w:b/>
      <w:bCs/>
      <w:sz w:val="32"/>
      <w:szCs w:val="32"/>
      <w:lang w:val="en-US" w:eastAsia="en-US"/>
    </w:rPr>
  </w:style>
  <w:style w:type="paragraph" w:customStyle="1" w:styleId="ae">
    <w:name w:val="ООО  «Институт Территориального Планирования"/>
    <w:basedOn w:val="Normal"/>
    <w:link w:val="af"/>
    <w:uiPriority w:val="99"/>
    <w:rsid w:val="0090608C"/>
    <w:pPr>
      <w:spacing w:before="200" w:after="200" w:line="360" w:lineRule="auto"/>
      <w:ind w:left="709"/>
      <w:jc w:val="right"/>
    </w:pPr>
    <w:rPr>
      <w:rFonts w:ascii="Calibri" w:hAnsi="Calibri" w:cs="Calibri"/>
    </w:rPr>
  </w:style>
  <w:style w:type="character" w:customStyle="1" w:styleId="af">
    <w:name w:val="ООО  «Институт Территориального Планирования Знак"/>
    <w:link w:val="ae"/>
    <w:uiPriority w:val="99"/>
    <w:locked/>
    <w:rsid w:val="0090608C"/>
    <w:rPr>
      <w:rFonts w:ascii="Calibri" w:hAnsi="Calibri" w:cs="Calibri"/>
      <w:sz w:val="24"/>
      <w:szCs w:val="24"/>
    </w:rPr>
  </w:style>
  <w:style w:type="paragraph" w:styleId="NoSpacing">
    <w:name w:val="No Spacing"/>
    <w:link w:val="NoSpacingChar"/>
    <w:uiPriority w:val="99"/>
    <w:qFormat/>
    <w:rsid w:val="009C0790"/>
    <w:rPr>
      <w:rFonts w:ascii="Calibri" w:hAnsi="Calibri" w:cs="Calibr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9C0790"/>
    <w:rPr>
      <w:rFonts w:ascii="Calibri" w:eastAsia="Times New Roman" w:hAnsi="Calibri" w:cs="Calibri"/>
      <w:sz w:val="22"/>
      <w:szCs w:val="22"/>
      <w:lang w:val="ru-RU" w:eastAsia="en-US"/>
    </w:rPr>
  </w:style>
  <w:style w:type="paragraph" w:customStyle="1" w:styleId="Geonika1">
    <w:name w:val="Geonika Заголовок 1"/>
    <w:basedOn w:val="Heading1"/>
    <w:link w:val="Geonika10"/>
    <w:uiPriority w:val="99"/>
    <w:rsid w:val="00150254"/>
    <w:pPr>
      <w:keepNext w:val="0"/>
      <w:pageBreakBefore w:val="0"/>
      <w:numPr>
        <w:numId w:val="0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tabs>
        <w:tab w:val="clear" w:pos="851"/>
      </w:tabs>
      <w:spacing w:before="200" w:after="0" w:line="276" w:lineRule="auto"/>
      <w:jc w:val="left"/>
    </w:pPr>
    <w:rPr>
      <w:spacing w:val="15"/>
      <w:kern w:val="0"/>
      <w:sz w:val="24"/>
      <w:szCs w:val="24"/>
      <w:lang w:eastAsia="en-US"/>
    </w:rPr>
  </w:style>
  <w:style w:type="character" w:customStyle="1" w:styleId="Geonika10">
    <w:name w:val="Geonika Заголовок 1 Знак"/>
    <w:link w:val="Geonika1"/>
    <w:uiPriority w:val="99"/>
    <w:locked/>
    <w:rsid w:val="00150254"/>
    <w:rPr>
      <w:rFonts w:ascii="Calibri" w:hAnsi="Calibri" w:cs="Calibri"/>
      <w:b/>
      <w:bCs/>
      <w:caps/>
      <w:color w:val="FFFFFF"/>
      <w:spacing w:val="15"/>
      <w:sz w:val="24"/>
      <w:szCs w:val="24"/>
      <w:shd w:val="clear" w:color="auto" w:fill="4F81BD"/>
      <w:lang w:eastAsia="en-US"/>
    </w:rPr>
  </w:style>
  <w:style w:type="paragraph" w:customStyle="1" w:styleId="Geonika">
    <w:name w:val="Geonika Текст в таблице"/>
    <w:basedOn w:val="Normal"/>
    <w:link w:val="Geonika0"/>
    <w:uiPriority w:val="99"/>
    <w:rsid w:val="00150254"/>
    <w:pPr>
      <w:spacing w:before="120" w:after="60"/>
      <w:jc w:val="center"/>
    </w:pPr>
    <w:rPr>
      <w:rFonts w:ascii="Calibri" w:hAnsi="Calibri" w:cs="Calibri"/>
      <w:lang w:eastAsia="ar-SA"/>
    </w:rPr>
  </w:style>
  <w:style w:type="character" w:customStyle="1" w:styleId="Geonika0">
    <w:name w:val="Geonika Текст в таблице Знак"/>
    <w:basedOn w:val="DefaultParagraphFont"/>
    <w:link w:val="Geonika"/>
    <w:uiPriority w:val="99"/>
    <w:locked/>
    <w:rsid w:val="00150254"/>
    <w:rPr>
      <w:rFonts w:ascii="Calibri" w:hAnsi="Calibri" w:cs="Calibri"/>
      <w:sz w:val="24"/>
      <w:szCs w:val="24"/>
      <w:lang w:eastAsia="ar-SA" w:bidi="ar-SA"/>
    </w:rPr>
  </w:style>
  <w:style w:type="character" w:customStyle="1" w:styleId="S0">
    <w:name w:val="S_Обычный Знак"/>
    <w:link w:val="S1"/>
    <w:uiPriority w:val="99"/>
    <w:locked/>
    <w:rsid w:val="00DE6F36"/>
    <w:rPr>
      <w:sz w:val="24"/>
      <w:szCs w:val="24"/>
    </w:rPr>
  </w:style>
  <w:style w:type="paragraph" w:customStyle="1" w:styleId="S1">
    <w:name w:val="S_Обычный"/>
    <w:basedOn w:val="Normal"/>
    <w:link w:val="S0"/>
    <w:uiPriority w:val="99"/>
    <w:rsid w:val="00DE6F36"/>
    <w:pPr>
      <w:ind w:firstLine="709"/>
      <w:jc w:val="both"/>
    </w:pPr>
  </w:style>
  <w:style w:type="paragraph" w:styleId="ListParagraph">
    <w:name w:val="List Paragraph"/>
    <w:basedOn w:val="Normal"/>
    <w:uiPriority w:val="99"/>
    <w:qFormat/>
    <w:rsid w:val="00264CFF"/>
    <w:pPr>
      <w:ind w:left="720"/>
    </w:pPr>
  </w:style>
  <w:style w:type="character" w:customStyle="1" w:styleId="WW8Num2z1">
    <w:name w:val="WW8Num2z1"/>
    <w:uiPriority w:val="99"/>
    <w:rsid w:val="009226E8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06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1321</TotalTime>
  <Pages>17</Pages>
  <Words>3593</Words>
  <Characters>20481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проект межевания</dc:title>
  <dc:subject/>
  <dc:creator>erusakov</dc:creator>
  <cp:keywords>Стили мои (градовские)</cp:keywords>
  <dc:description/>
  <cp:lastModifiedBy>User</cp:lastModifiedBy>
  <cp:revision>135</cp:revision>
  <cp:lastPrinted>2012-11-04T12:49:00Z</cp:lastPrinted>
  <dcterms:created xsi:type="dcterms:W3CDTF">2012-08-14T03:15:00Z</dcterms:created>
  <dcterms:modified xsi:type="dcterms:W3CDTF">2013-10-30T06:29:00Z</dcterms:modified>
  <cp:category>ТЗ</cp:category>
</cp:coreProperties>
</file>