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29" w:rsidRPr="00E45F62" w:rsidRDefault="00841029" w:rsidP="00841029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-232411</wp:posOffset>
            </wp:positionV>
            <wp:extent cx="603250" cy="621349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6" cy="6298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029" w:rsidRPr="00690DCA" w:rsidRDefault="00841029" w:rsidP="00841029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Отдел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Пенсионного фонда РФ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Ловозерском районе </w:t>
      </w:r>
    </w:p>
    <w:p w:rsidR="00841029" w:rsidRPr="00841029" w:rsidRDefault="00841029" w:rsidP="00604D36">
      <w:pPr>
        <w:keepNext/>
        <w:keepLines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029">
        <w:rPr>
          <w:rFonts w:ascii="Times New Roman" w:hAnsi="Times New Roman" w:cs="Times New Roman"/>
          <w:b/>
          <w:sz w:val="28"/>
          <w:szCs w:val="28"/>
        </w:rPr>
        <w:t>Материнскому капиталу – 10 лет!</w:t>
      </w:r>
    </w:p>
    <w:p w:rsidR="00841029" w:rsidRPr="00841029" w:rsidRDefault="00841029" w:rsidP="00841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029">
        <w:rPr>
          <w:rFonts w:ascii="Times New Roman" w:hAnsi="Times New Roman" w:cs="Times New Roman"/>
          <w:sz w:val="28"/>
          <w:szCs w:val="28"/>
        </w:rPr>
        <w:t>Ровно десять лет назад – в начале 2007 года – Пенсионный фонд РФ начал выдавать первые государственные сертификаты на материнский капитал. За это время его размер вырос с 250 до 453 тысяч рублей.</w:t>
      </w:r>
      <w:r w:rsidR="00604D36">
        <w:rPr>
          <w:rFonts w:ascii="Times New Roman" w:hAnsi="Times New Roman" w:cs="Times New Roman"/>
          <w:sz w:val="28"/>
          <w:szCs w:val="28"/>
        </w:rPr>
        <w:t xml:space="preserve"> </w:t>
      </w:r>
      <w:r w:rsidRPr="00841029">
        <w:rPr>
          <w:rFonts w:ascii="Times New Roman" w:hAnsi="Times New Roman" w:cs="Times New Roman"/>
          <w:sz w:val="28"/>
          <w:szCs w:val="28"/>
        </w:rPr>
        <w:t>За десять лет обладателями сертификата стали 7,8 млн. российских семей.     В Мурманской области их число составило более 38 тысяч. Почти 40% семей региона средствами материнского капитала уже распорядились.</w:t>
      </w:r>
    </w:p>
    <w:p w:rsidR="00841029" w:rsidRDefault="00841029" w:rsidP="00841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029">
        <w:rPr>
          <w:rFonts w:ascii="Times New Roman" w:hAnsi="Times New Roman" w:cs="Times New Roman"/>
          <w:sz w:val="28"/>
          <w:szCs w:val="28"/>
        </w:rPr>
        <w:t xml:space="preserve">Изначально материнским капиталом можно было распорядиться по трем направлениям: улучшение жилищных условий, обучение детей и будущая пенсия мамы. В прошлом году к ним добавилось еще одно – социальная адаптация и интеграция в общество детей-инвалидов. </w:t>
      </w:r>
    </w:p>
    <w:p w:rsidR="00841029" w:rsidRPr="00841029" w:rsidRDefault="00841029" w:rsidP="00841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029">
        <w:rPr>
          <w:rFonts w:ascii="Times New Roman" w:hAnsi="Times New Roman" w:cs="Times New Roman"/>
          <w:sz w:val="28"/>
          <w:szCs w:val="28"/>
        </w:rPr>
        <w:t>Четыре раза Пенсионный фонд выплачивал из средств материнского капитала единовременную выплату: в 2009 и 2010 годах по 12 тысяч рублей, в 2015 году – 20 тысяч рублей и в 2016 году – 25 тысяч рублей.</w:t>
      </w:r>
    </w:p>
    <w:p w:rsidR="00841029" w:rsidRPr="00841029" w:rsidRDefault="00841029" w:rsidP="00841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029">
        <w:rPr>
          <w:rFonts w:ascii="Times New Roman" w:hAnsi="Times New Roman" w:cs="Times New Roman"/>
          <w:sz w:val="28"/>
          <w:szCs w:val="28"/>
        </w:rPr>
        <w:t>Самым популярным направлением использования материнского капитала по-прежнему остается улучшение жилищных условий. За все время действия программы в нашем регионе по этому направлению было подано более 13,5 тысяч заявлений. Из них более 8 тысяч семей решили частично или полностью погасить материнским капиталом жилищные кредиты, а 5,5 тысяч семей - улучшить жилищные условия без привлечения кредитных средств.</w:t>
      </w:r>
    </w:p>
    <w:p w:rsidR="00841029" w:rsidRPr="00841029" w:rsidRDefault="00841029" w:rsidP="00841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029">
        <w:rPr>
          <w:rFonts w:ascii="Times New Roman" w:hAnsi="Times New Roman" w:cs="Times New Roman"/>
          <w:sz w:val="28"/>
          <w:szCs w:val="28"/>
        </w:rPr>
        <w:t xml:space="preserve">На обучение детей было подано 2,5 тысячи заявлений и более 40 заявлений – на перевод средств на накопительную пенсию мамы. </w:t>
      </w:r>
    </w:p>
    <w:p w:rsidR="00841029" w:rsidRPr="00841029" w:rsidRDefault="00841029" w:rsidP="00841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029">
        <w:rPr>
          <w:rFonts w:ascii="Times New Roman" w:hAnsi="Times New Roman" w:cs="Times New Roman"/>
          <w:sz w:val="28"/>
          <w:szCs w:val="28"/>
        </w:rPr>
        <w:t>Пенсионным фондом многое делается для того, чтобы максимально облегчить семьям получение сертификата и распоряжение его средствами. Так, в настоящее время подать заявление на получение сертификата и на распоряжение его средствами можно     в «Личном кабинете гражданина» на сайте ПФР (</w:t>
      </w:r>
      <w:r w:rsidRPr="0084102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41029">
        <w:rPr>
          <w:rFonts w:ascii="Times New Roman" w:hAnsi="Times New Roman" w:cs="Times New Roman"/>
          <w:sz w:val="28"/>
          <w:szCs w:val="28"/>
        </w:rPr>
        <w:t>.</w:t>
      </w:r>
      <w:r w:rsidRPr="00841029">
        <w:rPr>
          <w:rFonts w:ascii="Times New Roman" w:hAnsi="Times New Roman" w:cs="Times New Roman"/>
          <w:sz w:val="28"/>
          <w:szCs w:val="28"/>
          <w:lang w:val="en-US"/>
        </w:rPr>
        <w:t>pfrf</w:t>
      </w:r>
      <w:r w:rsidRPr="00841029">
        <w:rPr>
          <w:rFonts w:ascii="Times New Roman" w:hAnsi="Times New Roman" w:cs="Times New Roman"/>
          <w:sz w:val="28"/>
          <w:szCs w:val="28"/>
        </w:rPr>
        <w:t>.</w:t>
      </w:r>
      <w:r w:rsidRPr="008410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41029">
        <w:rPr>
          <w:rFonts w:ascii="Times New Roman" w:hAnsi="Times New Roman" w:cs="Times New Roman"/>
          <w:sz w:val="28"/>
          <w:szCs w:val="28"/>
        </w:rPr>
        <w:t>). Это в значительной степени экономит время молодым родителям.</w:t>
      </w:r>
    </w:p>
    <w:p w:rsidR="00841029" w:rsidRDefault="00841029" w:rsidP="00841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029">
        <w:rPr>
          <w:rFonts w:ascii="Times New Roman" w:hAnsi="Times New Roman" w:cs="Times New Roman"/>
          <w:sz w:val="28"/>
          <w:szCs w:val="28"/>
        </w:rPr>
        <w:t>Также стоит напомнить, что для вступления в программу материнского капитала есть еще два года – для получения права на материнский капитал необходимо, чтобы ребенок, который дает право на сертификат, родился или был усыновлен до 31 декабря 2018 года. При этом, как и раньше, само получение сертификата и распоряжение его средствами временем не ограничены.</w:t>
      </w:r>
    </w:p>
    <w:p w:rsidR="00144260" w:rsidRDefault="00604D36" w:rsidP="00604D36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Т.Б.Власова</w:t>
      </w:r>
    </w:p>
    <w:sectPr w:rsidR="00144260" w:rsidSect="00E31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0" w:right="567" w:bottom="26" w:left="125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88" w:rsidRDefault="00882E88" w:rsidP="00477C78">
      <w:pPr>
        <w:spacing w:after="0" w:line="240" w:lineRule="auto"/>
      </w:pPr>
      <w:r>
        <w:separator/>
      </w:r>
    </w:p>
  </w:endnote>
  <w:endnote w:type="continuationSeparator" w:id="1">
    <w:p w:rsidR="00882E88" w:rsidRDefault="00882E88" w:rsidP="0047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3C" w:rsidRDefault="00882E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3C" w:rsidRPr="00A82298" w:rsidRDefault="00882E88" w:rsidP="00A822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3C" w:rsidRDefault="00882E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88" w:rsidRDefault="00882E88" w:rsidP="00477C78">
      <w:pPr>
        <w:spacing w:after="0" w:line="240" w:lineRule="auto"/>
      </w:pPr>
      <w:r>
        <w:separator/>
      </w:r>
    </w:p>
  </w:footnote>
  <w:footnote w:type="continuationSeparator" w:id="1">
    <w:p w:rsidR="00882E88" w:rsidRDefault="00882E88" w:rsidP="0047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3C" w:rsidRDefault="00882E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3C" w:rsidRDefault="00882E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B3C" w:rsidRDefault="00882E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029"/>
    <w:rsid w:val="00144260"/>
    <w:rsid w:val="00477C78"/>
    <w:rsid w:val="00604D36"/>
    <w:rsid w:val="00841029"/>
    <w:rsid w:val="00882E88"/>
    <w:rsid w:val="00AC4116"/>
    <w:rsid w:val="00E3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78"/>
  </w:style>
  <w:style w:type="paragraph" w:styleId="2">
    <w:name w:val="heading 2"/>
    <w:basedOn w:val="a"/>
    <w:next w:val="a"/>
    <w:link w:val="20"/>
    <w:qFormat/>
    <w:rsid w:val="0084102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1029"/>
    <w:rPr>
      <w:rFonts w:ascii="Arial" w:eastAsia="Times New Roman" w:hAnsi="Arial" w:cs="Times New Roman"/>
      <w:b/>
      <w:sz w:val="24"/>
      <w:szCs w:val="20"/>
    </w:rPr>
  </w:style>
  <w:style w:type="paragraph" w:styleId="a3">
    <w:name w:val="header"/>
    <w:basedOn w:val="a"/>
    <w:link w:val="a4"/>
    <w:rsid w:val="00841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410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841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10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4</cp:revision>
  <cp:lastPrinted>2017-02-14T13:29:00Z</cp:lastPrinted>
  <dcterms:created xsi:type="dcterms:W3CDTF">2017-02-14T13:22:00Z</dcterms:created>
  <dcterms:modified xsi:type="dcterms:W3CDTF">2017-02-15T11:45:00Z</dcterms:modified>
</cp:coreProperties>
</file>