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72" w:rsidRPr="00E45F62" w:rsidRDefault="00CB1772" w:rsidP="00CB177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-117475</wp:posOffset>
            </wp:positionV>
            <wp:extent cx="571500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772" w:rsidRPr="00E45F62" w:rsidRDefault="00CB1772" w:rsidP="00CB1772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CB1772" w:rsidRPr="00690DCA" w:rsidRDefault="00CB1772" w:rsidP="00CB1772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Отдел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Пенсионного фонда РФ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Ловозерском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районе</w:t>
      </w:r>
    </w:p>
    <w:p w:rsidR="00CB1772" w:rsidRPr="00690DCA" w:rsidRDefault="00CB1772" w:rsidP="00CB1772">
      <w:pPr>
        <w:jc w:val="center"/>
        <w:rPr>
          <w:b/>
          <w:sz w:val="16"/>
          <w:szCs w:val="16"/>
          <w:lang w:eastAsia="ar-SA"/>
        </w:rPr>
      </w:pPr>
      <w:r w:rsidRPr="00690DCA">
        <w:rPr>
          <w:b/>
          <w:sz w:val="16"/>
          <w:szCs w:val="16"/>
          <w:lang w:eastAsia="ar-SA"/>
        </w:rPr>
        <w:t>___________________________________________________________________________________________________________________</w:t>
      </w:r>
    </w:p>
    <w:p w:rsidR="00CB1772" w:rsidRDefault="00CB1772" w:rsidP="00CB1772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</w:pPr>
    </w:p>
    <w:p w:rsidR="00CB1772" w:rsidRPr="00CB1772" w:rsidRDefault="00CB1772" w:rsidP="00CB17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72">
        <w:rPr>
          <w:rFonts w:ascii="Times New Roman" w:hAnsi="Times New Roman" w:cs="Times New Roman"/>
          <w:b/>
          <w:sz w:val="28"/>
          <w:szCs w:val="28"/>
        </w:rPr>
        <w:t>Заявление о перерасчете пенсии можно подать в электронном виде</w:t>
      </w:r>
    </w:p>
    <w:p w:rsidR="00CB1772" w:rsidRPr="00CB1772" w:rsidRDefault="00CB1772" w:rsidP="00CB17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772">
        <w:rPr>
          <w:rFonts w:ascii="Times New Roman" w:hAnsi="Times New Roman" w:cs="Times New Roman"/>
          <w:sz w:val="28"/>
          <w:szCs w:val="28"/>
        </w:rPr>
        <w:t xml:space="preserve">Перерасчёт размера пенсии может производиться в связи с представлением пенсионером новых документов (например, подтверждающих периоды работы или иной деятельности, ранее не включенных в стаж), со сменой тех или иных жизненных обстоятельств. Раньше для подачи заявления на перерасчет пенсионеру нужно было лично обращаться в территориальный орган ПФР. Теперь появилась возможность подать заявление в электронном виде – на едином портале </w:t>
      </w:r>
      <w:proofErr w:type="spellStart"/>
      <w:r w:rsidRPr="00CB177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B17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B1772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B177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177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1772">
        <w:rPr>
          <w:rFonts w:ascii="Times New Roman" w:hAnsi="Times New Roman" w:cs="Times New Roman"/>
          <w:sz w:val="28"/>
          <w:szCs w:val="28"/>
        </w:rPr>
        <w:t>).</w:t>
      </w:r>
    </w:p>
    <w:p w:rsidR="00CB1772" w:rsidRPr="00CB1772" w:rsidRDefault="00CB1772" w:rsidP="00CB17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772">
        <w:rPr>
          <w:rFonts w:ascii="Times New Roman" w:hAnsi="Times New Roman" w:cs="Times New Roman"/>
          <w:sz w:val="28"/>
          <w:szCs w:val="28"/>
        </w:rPr>
        <w:t>Перерасчет размера пенсии будет осуществлен после представления документов, которые являются основанием для перерасчета. Если эти документы находятся в распоряжении других государственных органов, Пенсионный фонд запросит их самостоятельно в рамках межведомственного взаимодействия. При этом гражданин вправе представить эти документы сам.</w:t>
      </w:r>
    </w:p>
    <w:p w:rsidR="00CB1772" w:rsidRPr="00CB1772" w:rsidRDefault="00CB1772" w:rsidP="00CB17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772">
        <w:rPr>
          <w:rFonts w:ascii="Times New Roman" w:hAnsi="Times New Roman" w:cs="Times New Roman"/>
          <w:sz w:val="28"/>
          <w:szCs w:val="28"/>
        </w:rPr>
        <w:t xml:space="preserve">Если же этих документов в распоряжении других госорганов нет, то есть они относятся к документам личного хранения, в этом случае после подачи заявления в электронной форме необходимо в течение </w:t>
      </w:r>
      <w:r w:rsidRPr="00CB1772">
        <w:rPr>
          <w:rFonts w:ascii="Times New Roman" w:hAnsi="Times New Roman" w:cs="Times New Roman"/>
          <w:b/>
          <w:sz w:val="28"/>
          <w:szCs w:val="28"/>
        </w:rPr>
        <w:t>пяти рабочих дней</w:t>
      </w:r>
      <w:r w:rsidRPr="00CB1772">
        <w:rPr>
          <w:rFonts w:ascii="Times New Roman" w:hAnsi="Times New Roman" w:cs="Times New Roman"/>
          <w:sz w:val="28"/>
          <w:szCs w:val="28"/>
        </w:rPr>
        <w:t xml:space="preserve"> представить в территориальный орган ПФР, указанный в заявлении, документы, которые являются основанием для перерасчета размера пенсии. В случае непредставления этих документов, заявление остается без рассмотрения.</w:t>
      </w:r>
    </w:p>
    <w:p w:rsidR="00CB1772" w:rsidRPr="00CB1772" w:rsidRDefault="00CB1772" w:rsidP="00CB17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772">
        <w:rPr>
          <w:rFonts w:ascii="Times New Roman" w:hAnsi="Times New Roman" w:cs="Times New Roman"/>
          <w:sz w:val="28"/>
          <w:szCs w:val="28"/>
        </w:rPr>
        <w:t xml:space="preserve">Уведомление о принятом Пенсионным фондом решении поступит в личный кабинет на портале </w:t>
      </w:r>
      <w:proofErr w:type="spellStart"/>
      <w:r w:rsidRPr="00CB1772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CB1772">
        <w:rPr>
          <w:rFonts w:ascii="Times New Roman" w:hAnsi="Times New Roman" w:cs="Times New Roman"/>
          <w:sz w:val="28"/>
          <w:szCs w:val="28"/>
        </w:rPr>
        <w:t>.</w:t>
      </w:r>
    </w:p>
    <w:p w:rsidR="00CB1772" w:rsidRPr="00CB1772" w:rsidRDefault="00CB1772" w:rsidP="00CB1772">
      <w:pPr>
        <w:ind w:firstLine="567"/>
        <w:jc w:val="both"/>
        <w:rPr>
          <w:sz w:val="28"/>
          <w:szCs w:val="28"/>
        </w:rPr>
      </w:pPr>
    </w:p>
    <w:p w:rsidR="00CB1772" w:rsidRDefault="00CB1772" w:rsidP="00CB1772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CB1772" w:rsidSect="00526ADF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CB1772" w:rsidRPr="00CB1772" w:rsidRDefault="00CB1772" w:rsidP="00CB1772">
      <w:pPr>
        <w:rPr>
          <w:b/>
          <w:sz w:val="28"/>
          <w:szCs w:val="28"/>
        </w:rPr>
      </w:pPr>
      <w:r>
        <w:rPr>
          <w:i/>
          <w:color w:val="000000"/>
          <w:kern w:val="1"/>
          <w:sz w:val="20"/>
          <w:szCs w:val="20"/>
          <w:lang w:eastAsia="ar-SA"/>
        </w:rPr>
        <w:lastRenderedPageBreak/>
        <w:t xml:space="preserve">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pt;width:175.05pt;height:27pt;z-index:251661312;mso-position-horizontal-relative:text;mso-position-vertical-relative:text" filled="f" stroked="f">
            <v:textbox style="mso-next-textbox:#_x0000_s1027">
              <w:txbxContent>
                <w:p w:rsidR="00CB1772" w:rsidRDefault="00CB1772" w:rsidP="00CB1772">
                  <w:pPr>
                    <w:keepNext/>
                    <w:keepLines/>
                    <w:autoSpaceDE w:val="0"/>
                    <w:spacing w:line="100" w:lineRule="atLeast"/>
                  </w:pPr>
                  <w:r w:rsidRPr="00967912">
                    <w:rPr>
                      <w:color w:val="000000"/>
                    </w:rPr>
                    <w:t xml:space="preserve">  _</w:t>
                  </w:r>
                  <w:r w:rsidRPr="00C70B8D">
                    <w:rPr>
                      <w:color w:val="000000"/>
                      <w:u w:val="single"/>
                    </w:rPr>
                    <w:t>29</w:t>
                  </w:r>
                  <w:r w:rsidRPr="00967912">
                    <w:rPr>
                      <w:color w:val="000000"/>
                    </w:rPr>
                    <w:t>_</w:t>
                  </w:r>
                  <w:r>
                    <w:rPr>
                      <w:color w:val="000000"/>
                      <w:u w:val="single"/>
                    </w:rPr>
                    <w:t xml:space="preserve">марта </w:t>
                  </w:r>
                  <w:r w:rsidRPr="00962747">
                    <w:rPr>
                      <w:color w:val="000000"/>
                      <w:u w:val="single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962747">
                      <w:rPr>
                        <w:color w:val="000000"/>
                        <w:u w:val="single"/>
                      </w:rPr>
                      <w:t>201</w:t>
                    </w:r>
                    <w:r>
                      <w:rPr>
                        <w:color w:val="000000"/>
                        <w:u w:val="single"/>
                      </w:rPr>
                      <w:t>7</w:t>
                    </w:r>
                    <w:r w:rsidRPr="00962747">
                      <w:rPr>
                        <w:color w:val="000000"/>
                        <w:u w:val="single"/>
                      </w:rPr>
                      <w:t xml:space="preserve"> </w:t>
                    </w:r>
                    <w:r w:rsidRPr="001523DF">
                      <w:rPr>
                        <w:color w:val="000000"/>
                        <w:u w:val="single"/>
                      </w:rPr>
                      <w:t>г</w:t>
                    </w:r>
                  </w:smartTag>
                  <w:r w:rsidRPr="00962747">
                    <w:rPr>
                      <w:color w:val="000000"/>
                      <w:u w:val="single"/>
                    </w:rPr>
                    <w:t>.</w:t>
                  </w:r>
                </w:p>
              </w:txbxContent>
            </v:textbox>
          </v:shape>
        </w:pict>
      </w:r>
    </w:p>
    <w:p w:rsidR="00CB1772" w:rsidRDefault="00CB1772" w:rsidP="00CB1772">
      <w:pPr>
        <w:ind w:firstLine="567"/>
        <w:jc w:val="both"/>
        <w:rPr>
          <w:sz w:val="26"/>
          <w:szCs w:val="26"/>
        </w:rPr>
      </w:pPr>
    </w:p>
    <w:p w:rsidR="00CB1772" w:rsidRDefault="00CB1772" w:rsidP="00CB1772">
      <w:pPr>
        <w:ind w:firstLine="567"/>
        <w:jc w:val="both"/>
        <w:rPr>
          <w:sz w:val="26"/>
          <w:szCs w:val="26"/>
        </w:rPr>
      </w:pPr>
    </w:p>
    <w:p w:rsidR="00CB1772" w:rsidRDefault="00CB1772" w:rsidP="00CB1772">
      <w:pPr>
        <w:ind w:firstLine="567"/>
        <w:jc w:val="both"/>
        <w:rPr>
          <w:sz w:val="26"/>
          <w:szCs w:val="26"/>
        </w:rPr>
      </w:pPr>
    </w:p>
    <w:p w:rsidR="00CB1772" w:rsidRDefault="00CB1772" w:rsidP="00CB1772">
      <w:pPr>
        <w:ind w:firstLine="567"/>
        <w:jc w:val="both"/>
        <w:rPr>
          <w:sz w:val="26"/>
          <w:szCs w:val="26"/>
        </w:rPr>
      </w:pPr>
    </w:p>
    <w:p w:rsidR="00DD634D" w:rsidRDefault="00DD634D"/>
    <w:sectPr w:rsidR="00DD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772"/>
    <w:rsid w:val="00CB1772"/>
    <w:rsid w:val="00DD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B177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1772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2</cp:revision>
  <dcterms:created xsi:type="dcterms:W3CDTF">2017-04-20T12:33:00Z</dcterms:created>
  <dcterms:modified xsi:type="dcterms:W3CDTF">2017-04-20T12:42:00Z</dcterms:modified>
</cp:coreProperties>
</file>