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4" w:rsidRDefault="00E66CC4" w:rsidP="00E66CC4">
      <w:pPr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0785" cy="969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</w:t>
      </w:r>
      <w:r w:rsidRPr="00006477">
        <w:rPr>
          <w:b/>
          <w:bCs/>
          <w:sz w:val="26"/>
          <w:szCs w:val="26"/>
        </w:rPr>
        <w:t>ПРЕСС-РЕЛИЗ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 xml:space="preserve">ОЛЕНЕГОРСКИЙ ОТДЕЛ УПРАВЛЕНИЯ РОСРЕЕСТРА ПО МУРМАНСКОЙ ОБЛАСТИ 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>ИНФОРМИРУЕТ</w:t>
      </w:r>
    </w:p>
    <w:p w:rsidR="00FD2CED" w:rsidRDefault="00FD2CED" w:rsidP="00FD2CED">
      <w:pPr>
        <w:pStyle w:val="1"/>
        <w:spacing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Pr="00FD2CED">
        <w:rPr>
          <w:rFonts w:asciiTheme="minorHAnsi" w:hAnsiTheme="minorHAnsi"/>
        </w:rPr>
        <w:t xml:space="preserve">ыжигание сухой растительности </w:t>
      </w:r>
    </w:p>
    <w:p w:rsidR="00FD2CED" w:rsidRDefault="00FD2CED" w:rsidP="00FD2CED">
      <w:pPr>
        <w:pStyle w:val="1"/>
        <w:spacing w:before="0" w:beforeAutospacing="0" w:after="0" w:afterAutospacing="0"/>
        <w:jc w:val="center"/>
        <w:rPr>
          <w:rFonts w:asciiTheme="minorHAnsi" w:hAnsiTheme="minorHAnsi"/>
        </w:rPr>
      </w:pPr>
      <w:r w:rsidRPr="00FD2CED">
        <w:rPr>
          <w:rFonts w:asciiTheme="minorHAnsi" w:hAnsiTheme="minorHAnsi"/>
        </w:rPr>
        <w:t>запрещено законом!</w:t>
      </w:r>
    </w:p>
    <w:p w:rsidR="00F26A0E" w:rsidRPr="00F26A0E" w:rsidRDefault="00F26A0E" w:rsidP="00FD2CED">
      <w:pPr>
        <w:pStyle w:val="1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5069"/>
      </w:tblGrid>
      <w:tr w:rsidR="00F26A0E" w:rsidTr="009574CB">
        <w:trPr>
          <w:trHeight w:val="3857"/>
        </w:trPr>
        <w:tc>
          <w:tcPr>
            <w:tcW w:w="4960" w:type="dxa"/>
          </w:tcPr>
          <w:p w:rsidR="00F26A0E" w:rsidRPr="00F26A0E" w:rsidRDefault="00F26A0E" w:rsidP="00FD2CED">
            <w:pPr>
              <w:pStyle w:val="2"/>
              <w:jc w:val="center"/>
              <w:outlineLvl w:val="1"/>
              <w:rPr>
                <w:rFonts w:asciiTheme="minorHAnsi" w:hAnsiTheme="minorHAnsi"/>
                <w:sz w:val="2"/>
                <w:szCs w:val="2"/>
              </w:rPr>
            </w:pPr>
            <w:r w:rsidRPr="00FD2CED">
              <w:rPr>
                <w:rFonts w:asciiTheme="minorHAnsi" w:hAnsiTheme="minorHAnsi"/>
                <w:noProof/>
              </w:rPr>
              <w:drawing>
                <wp:anchor distT="0" distB="0" distL="0" distR="0" simplePos="0" relativeHeight="251665408" behindDoc="0" locked="0" layoutInCell="1" allowOverlap="0" wp14:anchorId="5161BD53" wp14:editId="2DA8FE28">
                  <wp:simplePos x="0" y="0"/>
                  <wp:positionH relativeFrom="column">
                    <wp:posOffset>156210</wp:posOffset>
                  </wp:positionH>
                  <wp:positionV relativeFrom="line">
                    <wp:posOffset>53340</wp:posOffset>
                  </wp:positionV>
                  <wp:extent cx="2857500" cy="2314575"/>
                  <wp:effectExtent l="0" t="0" r="0" b="0"/>
                  <wp:wrapSquare wrapText="bothSides"/>
                  <wp:docPr id="3" name="Рисунок 3" descr="http://www.floraprice.ru/images/2016/03/p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loraprice.ru/images/2016/03/p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</w:tcPr>
          <w:p w:rsidR="00F26A0E" w:rsidRPr="009574CB" w:rsidRDefault="00F26A0E" w:rsidP="009574CB">
            <w:pPr>
              <w:pStyle w:val="2"/>
              <w:jc w:val="center"/>
              <w:outlineLvl w:val="1"/>
              <w:rPr>
                <w:rFonts w:asciiTheme="minorHAnsi" w:hAnsiTheme="minorHAnsi"/>
                <w:color w:val="auto"/>
                <w:sz w:val="50"/>
                <w:szCs w:val="50"/>
              </w:rPr>
            </w:pPr>
            <w:r w:rsidRPr="009574CB">
              <w:rPr>
                <w:rFonts w:asciiTheme="minorHAnsi" w:hAnsiTheme="minorHAnsi"/>
                <w:color w:val="auto"/>
                <w:sz w:val="50"/>
                <w:szCs w:val="50"/>
              </w:rPr>
              <w:t xml:space="preserve">ПАЛ ТРАВЫ И ДРУГОЙ РАСТИТЕЛЬНОСТИ – </w:t>
            </w:r>
            <w:r w:rsidR="009574CB" w:rsidRPr="009574CB">
              <w:rPr>
                <w:rFonts w:asciiTheme="minorHAnsi" w:hAnsiTheme="minorHAnsi"/>
                <w:color w:val="auto"/>
                <w:sz w:val="50"/>
                <w:szCs w:val="50"/>
              </w:rPr>
              <w:t xml:space="preserve">ПРИЧИНА ГИБЕЛИ ЛЮДЕЙ, </w:t>
            </w:r>
            <w:r w:rsidRPr="009574CB">
              <w:rPr>
                <w:rFonts w:asciiTheme="minorHAnsi" w:hAnsiTheme="minorHAnsi"/>
                <w:color w:val="auto"/>
                <w:sz w:val="50"/>
                <w:szCs w:val="50"/>
              </w:rPr>
              <w:t>УРОН ПРИРОДЕ, УЩЕРБ ЭКОНОМИКЕ</w:t>
            </w:r>
            <w:r w:rsidR="009574CB">
              <w:rPr>
                <w:rFonts w:asciiTheme="minorHAnsi" w:hAnsiTheme="minorHAnsi"/>
                <w:color w:val="auto"/>
                <w:sz w:val="50"/>
                <w:szCs w:val="50"/>
              </w:rPr>
              <w:t>.</w:t>
            </w:r>
            <w:r w:rsidRPr="009574CB">
              <w:rPr>
                <w:rFonts w:asciiTheme="minorHAnsi" w:hAnsiTheme="minorHAnsi"/>
                <w:color w:val="auto"/>
                <w:sz w:val="50"/>
                <w:szCs w:val="50"/>
              </w:rPr>
              <w:t xml:space="preserve"> </w:t>
            </w:r>
          </w:p>
        </w:tc>
      </w:tr>
    </w:tbl>
    <w:p w:rsidR="00144BA9" w:rsidRPr="00590C39" w:rsidRDefault="00FD2CED" w:rsidP="00144BA9">
      <w:pPr>
        <w:pStyle w:val="a3"/>
        <w:jc w:val="both"/>
        <w:rPr>
          <w:rFonts w:asciiTheme="minorHAnsi" w:hAnsiTheme="minorHAnsi"/>
          <w:iCs/>
          <w:sz w:val="26"/>
          <w:szCs w:val="26"/>
        </w:rPr>
      </w:pPr>
      <w:r w:rsidRPr="00590C39">
        <w:rPr>
          <w:rFonts w:asciiTheme="minorHAnsi" w:hAnsiTheme="minorHAnsi"/>
          <w:iCs/>
          <w:sz w:val="26"/>
          <w:szCs w:val="26"/>
        </w:rPr>
        <w:t xml:space="preserve">Всем россиянам памятны пожары, которые случились за последние годы в нашей стране в результате бесконтрольного выжигания сухой травы. Целые селения, многие дома сгорели в </w:t>
      </w:r>
      <w:r w:rsidR="00590C39">
        <w:rPr>
          <w:rFonts w:asciiTheme="minorHAnsi" w:hAnsiTheme="minorHAnsi"/>
          <w:iCs/>
          <w:sz w:val="26"/>
          <w:szCs w:val="26"/>
        </w:rPr>
        <w:t>разных</w:t>
      </w:r>
      <w:r w:rsidRPr="00590C39">
        <w:rPr>
          <w:rFonts w:asciiTheme="minorHAnsi" w:hAnsiTheme="minorHAnsi"/>
          <w:iCs/>
          <w:sz w:val="26"/>
          <w:szCs w:val="26"/>
        </w:rPr>
        <w:t xml:space="preserve"> областях</w:t>
      </w:r>
      <w:r w:rsidR="00590C39">
        <w:rPr>
          <w:rFonts w:asciiTheme="minorHAnsi" w:hAnsiTheme="minorHAnsi"/>
          <w:iCs/>
          <w:sz w:val="26"/>
          <w:szCs w:val="26"/>
        </w:rPr>
        <w:t xml:space="preserve"> страны</w:t>
      </w:r>
      <w:r w:rsidRPr="00590C39">
        <w:rPr>
          <w:rFonts w:asciiTheme="minorHAnsi" w:hAnsiTheme="minorHAnsi"/>
          <w:iCs/>
          <w:sz w:val="26"/>
          <w:szCs w:val="26"/>
        </w:rPr>
        <w:t xml:space="preserve">. Пострадали сотни людей. По сведениям «Гринпис», ежегодно в России от пала сухой травы сгорает пять-шесть тысяч домов. Правительству пришлось принимать отдельную программу помощи погорельцам. И это не весь ущерб. Сгорают сотни, тысячи гектаров лесов, а еще, как отмечают ученые, в результате таких пожаров значительно обедняется ботанический состав трав – погибают самые нежные растения. А, кроме того, гибнут миллионы насекомых, птицы и их гнезда с птенцами, сгорают животные, не успевшие убежать от огня. Погибают и люди, </w:t>
      </w:r>
    </w:p>
    <w:p w:rsidR="00071C76" w:rsidRDefault="005B18D4" w:rsidP="005B18D4">
      <w:pPr>
        <w:pStyle w:val="a3"/>
        <w:jc w:val="both"/>
        <w:rPr>
          <w:rFonts w:asciiTheme="minorHAnsi" w:hAnsiTheme="minorHAnsi"/>
          <w:bCs/>
          <w:sz w:val="26"/>
          <w:szCs w:val="26"/>
        </w:rPr>
      </w:pPr>
      <w:r w:rsidRPr="00F72D32">
        <w:rPr>
          <w:rFonts w:asciiTheme="minorHAnsi" w:hAnsiTheme="minorHAnsi"/>
          <w:bCs/>
          <w:sz w:val="26"/>
          <w:szCs w:val="26"/>
        </w:rPr>
        <w:t>Постановлением Правительства Российской Федерации от 10.11.2015 № 1213 «О внесении изменений в Правила противопожарного режима в Российской Федерации»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  <w:r>
        <w:rPr>
          <w:rFonts w:asciiTheme="minorHAnsi" w:hAnsiTheme="minorHAnsi"/>
          <w:bCs/>
          <w:sz w:val="26"/>
          <w:szCs w:val="26"/>
        </w:rPr>
        <w:t xml:space="preserve"> </w:t>
      </w:r>
    </w:p>
    <w:p w:rsidR="002C1AEC" w:rsidRDefault="005B18D4" w:rsidP="00E02B17">
      <w:pPr>
        <w:pStyle w:val="a3"/>
        <w:jc w:val="both"/>
        <w:rPr>
          <w:rFonts w:asciiTheme="minorHAnsi" w:hAnsiTheme="minorHAnsi"/>
          <w:sz w:val="26"/>
          <w:szCs w:val="26"/>
        </w:rPr>
      </w:pPr>
      <w:r w:rsidRPr="00590C39">
        <w:rPr>
          <w:rFonts w:asciiTheme="minorHAnsi" w:hAnsiTheme="minorHAnsi"/>
          <w:sz w:val="26"/>
          <w:szCs w:val="26"/>
        </w:rPr>
        <w:t xml:space="preserve">С подписанием данного постановления проблему на правовом уровне можно считать решенной. Но это не значит, что вопрос исчерпан. Если не принимать меры к тем, по </w:t>
      </w:r>
      <w:r w:rsidRPr="00590C39">
        <w:rPr>
          <w:rFonts w:asciiTheme="minorHAnsi" w:hAnsiTheme="minorHAnsi"/>
          <w:sz w:val="26"/>
          <w:szCs w:val="26"/>
        </w:rPr>
        <w:lastRenderedPageBreak/>
        <w:t>чьей вине сельскохозяйственные угодья зарастают сорняками, бурьяном, борщевиком Сосновского, то запрет на сжигание сухой травы ничего не изменит</w:t>
      </w:r>
      <w:proofErr w:type="gramStart"/>
      <w:r w:rsidRPr="00590C39">
        <w:rPr>
          <w:rFonts w:asciiTheme="minorHAnsi" w:hAnsiTheme="minorHAnsi"/>
          <w:sz w:val="26"/>
          <w:szCs w:val="26"/>
        </w:rPr>
        <w:t>.</w:t>
      </w:r>
      <w:proofErr w:type="gramEnd"/>
      <w:r w:rsidR="00071C76">
        <w:rPr>
          <w:rFonts w:asciiTheme="minorHAnsi" w:hAnsiTheme="minorHAnsi"/>
          <w:sz w:val="26"/>
          <w:szCs w:val="26"/>
        </w:rPr>
        <w:t xml:space="preserve"> П</w:t>
      </w:r>
      <w:r w:rsidR="00FD2CED" w:rsidRPr="00590C39">
        <w:rPr>
          <w:rFonts w:asciiTheme="minorHAnsi" w:hAnsiTheme="minorHAnsi"/>
          <w:sz w:val="26"/>
          <w:szCs w:val="26"/>
        </w:rPr>
        <w:t>равообладателями земель сельскохозяйственного назначения широко применяется массовое выжигание растительности и растительных остатков, так называемые сельскохозяйственные палы.</w:t>
      </w:r>
      <w:r w:rsidR="00E02B17">
        <w:rPr>
          <w:rFonts w:asciiTheme="minorHAnsi" w:hAnsiTheme="minorHAnsi"/>
          <w:sz w:val="26"/>
          <w:szCs w:val="26"/>
        </w:rPr>
        <w:t xml:space="preserve"> </w:t>
      </w:r>
    </w:p>
    <w:p w:rsidR="00FD2CED" w:rsidRPr="00590C39" w:rsidRDefault="00FD2CED" w:rsidP="009574CB">
      <w:pPr>
        <w:pStyle w:val="a3"/>
        <w:jc w:val="both"/>
        <w:rPr>
          <w:rFonts w:asciiTheme="minorHAnsi" w:hAnsiTheme="minorHAnsi"/>
          <w:sz w:val="26"/>
          <w:szCs w:val="26"/>
        </w:rPr>
      </w:pPr>
      <w:r w:rsidRPr="00590C39">
        <w:rPr>
          <w:rFonts w:asciiTheme="minorHAnsi" w:hAnsiTheme="minorHAnsi"/>
          <w:sz w:val="26"/>
          <w:szCs w:val="26"/>
        </w:rPr>
        <w:t>Практически единственным эффективным способом борьбы с травяными палами является их предотвращение. В связи с этим считае</w:t>
      </w:r>
      <w:r w:rsidR="00E02B17">
        <w:rPr>
          <w:rFonts w:asciiTheme="minorHAnsi" w:hAnsiTheme="minorHAnsi"/>
          <w:sz w:val="26"/>
          <w:szCs w:val="26"/>
        </w:rPr>
        <w:t>м</w:t>
      </w:r>
      <w:r w:rsidRPr="00590C39">
        <w:rPr>
          <w:rFonts w:asciiTheme="minorHAnsi" w:hAnsiTheme="minorHAnsi"/>
          <w:sz w:val="26"/>
          <w:szCs w:val="26"/>
        </w:rPr>
        <w:t xml:space="preserve"> необходимым в очередной раз напомнить о том, какой вред приносят природе, хозяйству, здоровью и жизни людей травяные палы и их последствия.</w:t>
      </w:r>
    </w:p>
    <w:p w:rsidR="00FD2CED" w:rsidRPr="00590C39" w:rsidRDefault="00FD2CED" w:rsidP="009574CB">
      <w:pPr>
        <w:pStyle w:val="a3"/>
        <w:jc w:val="both"/>
        <w:rPr>
          <w:rFonts w:asciiTheme="minorHAnsi" w:hAnsiTheme="minorHAnsi"/>
          <w:sz w:val="26"/>
          <w:szCs w:val="26"/>
        </w:rPr>
      </w:pPr>
      <w:r w:rsidRPr="00590C39">
        <w:rPr>
          <w:rFonts w:asciiTheme="minorHAnsi" w:hAnsiTheme="minorHAnsi"/>
          <w:sz w:val="26"/>
          <w:szCs w:val="26"/>
        </w:rPr>
        <w:t>Травяные пожары из-за быстрого распространения часто являются причиной пожаров в населенных пунктах, в лесах и на торфяниках. В результате палов гибнут практически все живые организмы, живущие в сухой траве или на поверхности почвы.</w:t>
      </w:r>
      <w:r w:rsidR="00F72D32">
        <w:rPr>
          <w:rFonts w:asciiTheme="minorHAnsi" w:hAnsiTheme="minorHAnsi"/>
          <w:sz w:val="26"/>
          <w:szCs w:val="26"/>
        </w:rPr>
        <w:t xml:space="preserve"> </w:t>
      </w:r>
      <w:r w:rsidRPr="00590C39">
        <w:rPr>
          <w:rFonts w:asciiTheme="minorHAnsi" w:hAnsiTheme="minorHAnsi"/>
          <w:sz w:val="26"/>
          <w:szCs w:val="26"/>
        </w:rPr>
        <w:t>И самым страшным последствием таких пожаров является гибель людей!</w:t>
      </w:r>
    </w:p>
    <w:p w:rsidR="00FD2CED" w:rsidRPr="00590C39" w:rsidRDefault="002C1AEC" w:rsidP="009574CB">
      <w:pPr>
        <w:pStyle w:val="a3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О</w:t>
      </w:r>
      <w:r w:rsidR="00FD2CED" w:rsidRPr="00590C39">
        <w:rPr>
          <w:rFonts w:asciiTheme="minorHAnsi" w:hAnsiTheme="minorHAnsi"/>
          <w:sz w:val="26"/>
          <w:szCs w:val="26"/>
        </w:rPr>
        <w:t>дним из способов сокращения травяных палов, а, следовательно, и смягчения наносимого ими ущерба, является использование земель сельскохозяйственного назначения для производства сельскохозяйственной продукции, проведение правообладателями земельных участков обязательных мероприятий по защите земель от зарастания, что приведет к уменьшению заросших угодий, и, как результат, уменьшится возможность возникновения и распространения пожаров.</w:t>
      </w:r>
    </w:p>
    <w:p w:rsidR="00B37E28" w:rsidRDefault="00B37E28" w:rsidP="00B37E28">
      <w:pPr>
        <w:pStyle w:val="a3"/>
        <w:jc w:val="both"/>
        <w:rPr>
          <w:rFonts w:asciiTheme="minorHAnsi" w:hAnsiTheme="minorHAnsi"/>
          <w:iCs/>
          <w:sz w:val="26"/>
          <w:szCs w:val="26"/>
        </w:rPr>
      </w:pPr>
      <w:r w:rsidRPr="00590C39">
        <w:rPr>
          <w:rFonts w:asciiTheme="minorHAnsi" w:hAnsiTheme="minorHAnsi"/>
          <w:iCs/>
          <w:sz w:val="26"/>
          <w:szCs w:val="26"/>
        </w:rPr>
        <w:t xml:space="preserve">Виновники пожаров могут получить серьезные наказания. </w:t>
      </w:r>
    </w:p>
    <w:p w:rsidR="00D0524B" w:rsidRPr="00D0524B" w:rsidRDefault="00FD2CED" w:rsidP="00D0524B">
      <w:pPr>
        <w:pStyle w:val="ConsPlusNormal"/>
        <w:spacing w:before="220"/>
        <w:jc w:val="both"/>
        <w:rPr>
          <w:sz w:val="26"/>
          <w:szCs w:val="26"/>
        </w:rPr>
      </w:pPr>
      <w:r w:rsidRPr="00D0524B">
        <w:rPr>
          <w:rFonts w:asciiTheme="minorHAnsi" w:hAnsiTheme="minorHAnsi"/>
          <w:sz w:val="26"/>
          <w:szCs w:val="26"/>
        </w:rPr>
        <w:t xml:space="preserve">За </w:t>
      </w:r>
      <w:r w:rsidR="007A72A1">
        <w:rPr>
          <w:rFonts w:asciiTheme="minorHAnsi" w:hAnsiTheme="minorHAnsi"/>
          <w:sz w:val="26"/>
          <w:szCs w:val="26"/>
        </w:rPr>
        <w:t>н</w:t>
      </w:r>
      <w:r w:rsidR="00D0524B" w:rsidRPr="00D0524B">
        <w:rPr>
          <w:sz w:val="26"/>
          <w:szCs w:val="26"/>
        </w:rPr>
        <w:t xml:space="preserve"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</w:t>
      </w:r>
      <w:r w:rsidR="007A72A1" w:rsidRPr="00D0524B">
        <w:rPr>
          <w:rFonts w:asciiTheme="minorHAnsi" w:hAnsiTheme="minorHAnsi"/>
          <w:sz w:val="26"/>
          <w:szCs w:val="26"/>
        </w:rPr>
        <w:t>частью 2 статьи 8.7 Кодекса Российской Федерации об административных</w:t>
      </w:r>
      <w:r w:rsidR="007A72A1" w:rsidRPr="00590C39">
        <w:rPr>
          <w:rFonts w:asciiTheme="minorHAnsi" w:hAnsiTheme="minorHAnsi"/>
          <w:sz w:val="26"/>
          <w:szCs w:val="26"/>
        </w:rPr>
        <w:t xml:space="preserve"> правонарушениях предусмотрены административные штрафы:</w:t>
      </w:r>
    </w:p>
    <w:p w:rsidR="00FD2CED" w:rsidRPr="00590C39" w:rsidRDefault="00FD2CED" w:rsidP="009574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90C39">
        <w:rPr>
          <w:sz w:val="26"/>
          <w:szCs w:val="26"/>
        </w:rPr>
        <w:t>для граждан в размере от 20 000 до 50 000 рублей;</w:t>
      </w:r>
    </w:p>
    <w:p w:rsidR="00FD2CED" w:rsidRPr="00590C39" w:rsidRDefault="00FD2CED" w:rsidP="009574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90C39">
        <w:rPr>
          <w:sz w:val="26"/>
          <w:szCs w:val="26"/>
        </w:rPr>
        <w:t>для должностных лиц – от 50 000 до 100 000 рублей;</w:t>
      </w:r>
    </w:p>
    <w:p w:rsidR="00FD2CED" w:rsidRDefault="00FD2CED" w:rsidP="009574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90C39">
        <w:rPr>
          <w:sz w:val="26"/>
          <w:szCs w:val="26"/>
        </w:rPr>
        <w:t>для юридических лиц – от 400 000 до 700 000 рублей.</w:t>
      </w:r>
    </w:p>
    <w:p w:rsidR="007A72A1" w:rsidRDefault="007A72A1" w:rsidP="007A72A1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7A72A1" w:rsidRDefault="007A72A1" w:rsidP="007A72A1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7A72A1" w:rsidRPr="00590C39" w:rsidRDefault="007A72A1" w:rsidP="007A72A1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765571" w:rsidRPr="00FD2CED" w:rsidRDefault="00765571" w:rsidP="00765571">
      <w:pPr>
        <w:spacing w:after="0" w:line="240" w:lineRule="auto"/>
        <w:ind w:left="-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2CED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66CC4" w:rsidRPr="00FD2CED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E66CC4" w:rsidRPr="007A72A1" w:rsidRDefault="00FD2CED" w:rsidP="00676E5D">
      <w:pPr>
        <w:pStyle w:val="a3"/>
        <w:spacing w:before="240" w:beforeAutospacing="0" w:after="0"/>
        <w:rPr>
          <w:rFonts w:asciiTheme="minorHAnsi" w:hAnsiTheme="minorHAnsi"/>
          <w:b/>
          <w:sz w:val="20"/>
          <w:szCs w:val="20"/>
        </w:rPr>
      </w:pPr>
      <w:r w:rsidRPr="007A72A1"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  <w:r w:rsidR="00E66CC4" w:rsidRPr="007A72A1">
        <w:rPr>
          <w:rFonts w:asciiTheme="minorHAnsi" w:hAnsiTheme="minorHAnsi"/>
          <w:b/>
          <w:sz w:val="20"/>
          <w:szCs w:val="20"/>
        </w:rPr>
        <w:t>Контакты для СМИ:</w:t>
      </w:r>
    </w:p>
    <w:p w:rsidR="00E66CC4" w:rsidRPr="007A72A1" w:rsidRDefault="00E66CC4" w:rsidP="00E66CC4">
      <w:pPr>
        <w:spacing w:line="240" w:lineRule="auto"/>
        <w:rPr>
          <w:sz w:val="20"/>
          <w:szCs w:val="20"/>
        </w:rPr>
      </w:pPr>
      <w:proofErr w:type="spellStart"/>
      <w:r w:rsidRPr="007A72A1">
        <w:rPr>
          <w:sz w:val="20"/>
          <w:szCs w:val="20"/>
        </w:rPr>
        <w:t>Васютченко</w:t>
      </w:r>
      <w:proofErr w:type="spellEnd"/>
      <w:r w:rsidRPr="007A72A1">
        <w:rPr>
          <w:sz w:val="20"/>
          <w:szCs w:val="20"/>
        </w:rPr>
        <w:t xml:space="preserve"> Екатерина Сергеевна</w:t>
      </w:r>
    </w:p>
    <w:p w:rsidR="00E66CC4" w:rsidRPr="007A72A1" w:rsidRDefault="00E66CC4" w:rsidP="00E66CC4">
      <w:pPr>
        <w:spacing w:line="240" w:lineRule="auto"/>
        <w:rPr>
          <w:sz w:val="20"/>
          <w:szCs w:val="20"/>
        </w:rPr>
      </w:pPr>
      <w:r w:rsidRPr="007A72A1">
        <w:rPr>
          <w:sz w:val="20"/>
          <w:szCs w:val="20"/>
        </w:rPr>
        <w:t xml:space="preserve">тел. (81552) 58-272, факс (81552) 5-46-53, </w:t>
      </w:r>
      <w:r w:rsidRPr="007A72A1">
        <w:rPr>
          <w:sz w:val="20"/>
          <w:szCs w:val="20"/>
          <w:lang w:val="en-US"/>
        </w:rPr>
        <w:t>e</w:t>
      </w:r>
      <w:r w:rsidRPr="007A72A1">
        <w:rPr>
          <w:sz w:val="20"/>
          <w:szCs w:val="20"/>
        </w:rPr>
        <w:t>-</w:t>
      </w:r>
      <w:r w:rsidRPr="007A72A1">
        <w:rPr>
          <w:sz w:val="20"/>
          <w:szCs w:val="20"/>
          <w:lang w:val="en-US"/>
        </w:rPr>
        <w:t>mail</w:t>
      </w:r>
      <w:r w:rsidRPr="007A72A1">
        <w:rPr>
          <w:sz w:val="20"/>
          <w:szCs w:val="20"/>
        </w:rPr>
        <w:t xml:space="preserve">: </w:t>
      </w:r>
      <w:proofErr w:type="spellStart"/>
      <w:r w:rsidRPr="007A72A1">
        <w:rPr>
          <w:sz w:val="20"/>
          <w:szCs w:val="20"/>
          <w:lang w:val="en-US"/>
        </w:rPr>
        <w:t>olenegorsk</w:t>
      </w:r>
      <w:proofErr w:type="spellEnd"/>
      <w:r w:rsidRPr="007A72A1">
        <w:rPr>
          <w:sz w:val="20"/>
          <w:szCs w:val="20"/>
        </w:rPr>
        <w:t>_00@</w:t>
      </w:r>
      <w:r w:rsidRPr="007A72A1">
        <w:rPr>
          <w:sz w:val="20"/>
          <w:szCs w:val="20"/>
          <w:lang w:val="en-US"/>
        </w:rPr>
        <w:t>r</w:t>
      </w:r>
      <w:r w:rsidRPr="007A72A1">
        <w:rPr>
          <w:sz w:val="20"/>
          <w:szCs w:val="20"/>
        </w:rPr>
        <w:t>51.</w:t>
      </w:r>
      <w:proofErr w:type="spellStart"/>
      <w:r w:rsidRPr="007A72A1">
        <w:rPr>
          <w:sz w:val="20"/>
          <w:szCs w:val="20"/>
          <w:lang w:val="en-US"/>
        </w:rPr>
        <w:t>rosreestr</w:t>
      </w:r>
      <w:proofErr w:type="spellEnd"/>
      <w:r w:rsidRPr="007A72A1">
        <w:rPr>
          <w:sz w:val="20"/>
          <w:szCs w:val="20"/>
        </w:rPr>
        <w:t>.</w:t>
      </w:r>
      <w:proofErr w:type="spellStart"/>
      <w:r w:rsidRPr="007A72A1">
        <w:rPr>
          <w:sz w:val="20"/>
          <w:szCs w:val="20"/>
          <w:lang w:val="en-US"/>
        </w:rPr>
        <w:t>ru</w:t>
      </w:r>
      <w:proofErr w:type="spellEnd"/>
    </w:p>
    <w:sectPr w:rsidR="00E66CC4" w:rsidRPr="007A72A1" w:rsidSect="00CE26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79"/>
    <w:multiLevelType w:val="multilevel"/>
    <w:tmpl w:val="EAC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F265D"/>
    <w:multiLevelType w:val="multilevel"/>
    <w:tmpl w:val="F008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E02"/>
    <w:rsid w:val="00047568"/>
    <w:rsid w:val="00071C76"/>
    <w:rsid w:val="000C569F"/>
    <w:rsid w:val="00127B27"/>
    <w:rsid w:val="00144BA9"/>
    <w:rsid w:val="00170D63"/>
    <w:rsid w:val="00195D08"/>
    <w:rsid w:val="001E5336"/>
    <w:rsid w:val="002064A0"/>
    <w:rsid w:val="00241B07"/>
    <w:rsid w:val="002457C7"/>
    <w:rsid w:val="00250C93"/>
    <w:rsid w:val="00286952"/>
    <w:rsid w:val="00297903"/>
    <w:rsid w:val="002A2753"/>
    <w:rsid w:val="002B50C9"/>
    <w:rsid w:val="002B583B"/>
    <w:rsid w:val="002B695C"/>
    <w:rsid w:val="002C1AEC"/>
    <w:rsid w:val="00323E02"/>
    <w:rsid w:val="00331892"/>
    <w:rsid w:val="00342408"/>
    <w:rsid w:val="00393710"/>
    <w:rsid w:val="00393819"/>
    <w:rsid w:val="003B5395"/>
    <w:rsid w:val="003F434B"/>
    <w:rsid w:val="003F5C82"/>
    <w:rsid w:val="0045491A"/>
    <w:rsid w:val="004B225C"/>
    <w:rsid w:val="004B74BC"/>
    <w:rsid w:val="004C52EB"/>
    <w:rsid w:val="00525D7C"/>
    <w:rsid w:val="005454F5"/>
    <w:rsid w:val="00552237"/>
    <w:rsid w:val="0058110C"/>
    <w:rsid w:val="00590C39"/>
    <w:rsid w:val="00594E4D"/>
    <w:rsid w:val="005B18D4"/>
    <w:rsid w:val="005B3824"/>
    <w:rsid w:val="005E243B"/>
    <w:rsid w:val="00647148"/>
    <w:rsid w:val="00650248"/>
    <w:rsid w:val="00675CA7"/>
    <w:rsid w:val="00676E5D"/>
    <w:rsid w:val="006B5281"/>
    <w:rsid w:val="006B6977"/>
    <w:rsid w:val="006D03E5"/>
    <w:rsid w:val="006E7FB4"/>
    <w:rsid w:val="007030B2"/>
    <w:rsid w:val="0071622C"/>
    <w:rsid w:val="00750DD0"/>
    <w:rsid w:val="00760BEF"/>
    <w:rsid w:val="00765571"/>
    <w:rsid w:val="00783BBD"/>
    <w:rsid w:val="007A72A1"/>
    <w:rsid w:val="007E3348"/>
    <w:rsid w:val="00816296"/>
    <w:rsid w:val="008574ED"/>
    <w:rsid w:val="0086395F"/>
    <w:rsid w:val="008A68DB"/>
    <w:rsid w:val="008B24D2"/>
    <w:rsid w:val="008D2098"/>
    <w:rsid w:val="008F0016"/>
    <w:rsid w:val="008F0553"/>
    <w:rsid w:val="008F543D"/>
    <w:rsid w:val="008F763E"/>
    <w:rsid w:val="00911B64"/>
    <w:rsid w:val="009200F7"/>
    <w:rsid w:val="0095134A"/>
    <w:rsid w:val="009574CB"/>
    <w:rsid w:val="0098047E"/>
    <w:rsid w:val="009C2AD9"/>
    <w:rsid w:val="00A542A3"/>
    <w:rsid w:val="00B202BD"/>
    <w:rsid w:val="00B23202"/>
    <w:rsid w:val="00B37E28"/>
    <w:rsid w:val="00B744C3"/>
    <w:rsid w:val="00B873DB"/>
    <w:rsid w:val="00C456D7"/>
    <w:rsid w:val="00CC4290"/>
    <w:rsid w:val="00CE2629"/>
    <w:rsid w:val="00D0524B"/>
    <w:rsid w:val="00D07BD4"/>
    <w:rsid w:val="00D12742"/>
    <w:rsid w:val="00D24779"/>
    <w:rsid w:val="00D75F01"/>
    <w:rsid w:val="00DD7BAA"/>
    <w:rsid w:val="00E02B17"/>
    <w:rsid w:val="00E5798B"/>
    <w:rsid w:val="00E6274F"/>
    <w:rsid w:val="00E66CC4"/>
    <w:rsid w:val="00E842BC"/>
    <w:rsid w:val="00E912AE"/>
    <w:rsid w:val="00EE0D10"/>
    <w:rsid w:val="00EE5A8D"/>
    <w:rsid w:val="00F26A0E"/>
    <w:rsid w:val="00F40A94"/>
    <w:rsid w:val="00F72D32"/>
    <w:rsid w:val="00FB3702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7"/>
  </w:style>
  <w:style w:type="paragraph" w:styleId="1">
    <w:name w:val="heading 1"/>
    <w:basedOn w:val="a"/>
    <w:link w:val="10"/>
    <w:uiPriority w:val="9"/>
    <w:qFormat/>
    <w:rsid w:val="00323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2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3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E02"/>
    <w:rPr>
      <w:color w:val="0000FF"/>
      <w:u w:val="single"/>
    </w:rPr>
  </w:style>
  <w:style w:type="character" w:styleId="a5">
    <w:name w:val="Emphasis"/>
    <w:basedOn w:val="a0"/>
    <w:qFormat/>
    <w:rsid w:val="00E66CC4"/>
    <w:rPr>
      <w:i/>
      <w:iCs/>
    </w:rPr>
  </w:style>
  <w:style w:type="paragraph" w:customStyle="1" w:styleId="ConsPlusNonformat">
    <w:name w:val="ConsPlusNonformat"/>
    <w:uiPriority w:val="99"/>
    <w:rsid w:val="00E66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C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F2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Мурманской области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RadushkinaES</dc:creator>
  <cp:keywords/>
  <dc:description/>
  <cp:lastModifiedBy>Васютченко Екатерина Сергеевна</cp:lastModifiedBy>
  <cp:revision>7</cp:revision>
  <dcterms:created xsi:type="dcterms:W3CDTF">2018-04-27T14:13:00Z</dcterms:created>
  <dcterms:modified xsi:type="dcterms:W3CDTF">2018-07-30T13:47:00Z</dcterms:modified>
</cp:coreProperties>
</file>