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5875A" w14:textId="77777777" w:rsidR="009E66EE" w:rsidRPr="00821B0D" w:rsidRDefault="009E66EE" w:rsidP="009E66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B0D">
        <w:rPr>
          <w:rFonts w:ascii="Times New Roman" w:hAnsi="Times New Roman" w:cs="Times New Roman"/>
          <w:b/>
          <w:bCs/>
          <w:sz w:val="24"/>
          <w:szCs w:val="24"/>
        </w:rPr>
        <w:t>О материальной ответственности работодателя за задержку выплат, причитающихся работнику.</w:t>
      </w:r>
    </w:p>
    <w:p w14:paraId="433666EE" w14:textId="77777777" w:rsidR="009E66EE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0D">
        <w:rPr>
          <w:rFonts w:ascii="Times New Roman" w:hAnsi="Times New Roman" w:cs="Times New Roman"/>
          <w:sz w:val="24"/>
          <w:szCs w:val="24"/>
        </w:rPr>
        <w:t xml:space="preserve">Согласно ст. 236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21B0D">
        <w:rPr>
          <w:rFonts w:ascii="Times New Roman" w:hAnsi="Times New Roman" w:cs="Times New Roman"/>
          <w:sz w:val="24"/>
          <w:szCs w:val="24"/>
        </w:rPr>
        <w:t>рудового кодекса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821B0D">
        <w:rPr>
          <w:rFonts w:ascii="Times New Roman" w:hAnsi="Times New Roman" w:cs="Times New Roman"/>
          <w:sz w:val="24"/>
          <w:szCs w:val="24"/>
        </w:rPr>
        <w:t xml:space="preserve"> предусмотрена материальная ответственность работодателя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21B0D">
        <w:rPr>
          <w:rFonts w:ascii="Times New Roman" w:hAnsi="Times New Roman" w:cs="Times New Roman"/>
          <w:sz w:val="24"/>
          <w:szCs w:val="24"/>
        </w:rPr>
        <w:t xml:space="preserve"> случае задержки выплат заработной платы, оплаты отпуска, выплат при увольнении и иных выплат, причитающихся работнику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178D22" w14:textId="77777777" w:rsidR="009E66EE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нарушении работодателем установленного срока выплат, работодатель обязан выплатить их с уплатой процентов (денежной компенсации) в размере действующей в это время ключевой ставки Центрального банка Российской Федерации от начисленных, но не выплаченных в срок сумм и (или) не начисленных своевременно сумм в случае, если вступившим в законную силу решением суда было признано право работника на получение </w:t>
      </w:r>
      <w:proofErr w:type="spellStart"/>
      <w:r w:rsidRPr="00BD7BC4">
        <w:rPr>
          <w:rFonts w:ascii="Times New Roman" w:hAnsi="Times New Roman" w:cs="Times New Roman"/>
          <w:color w:val="000000" w:themeColor="text1"/>
          <w:sz w:val="24"/>
          <w:szCs w:val="24"/>
        </w:rPr>
        <w:t>неначисленных</w:t>
      </w:r>
      <w:proofErr w:type="spellEnd"/>
      <w:r w:rsidRPr="00BD7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сумм, за каждый день задержки начиная со дня, следующего за днем, в который эти суммы должны были быть выплачены при своевременном их начислении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8E0E92" w14:textId="77777777" w:rsidR="009E66EE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Обязанность по выплате указанной денежной компенсации возникает независимо от наличия вины работодателя.</w:t>
      </w:r>
    </w:p>
    <w:p w14:paraId="5FD1B9E0" w14:textId="77777777" w:rsidR="009E66EE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предусмотрена административная ответственность за нарушение сроков выплат, осуществляемых в рамках трудовых отношений, - предупреждение или наложение административного штрафа (ч. 6 ст. 5.27 КоАП РФ)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D4A11E" w14:textId="77777777" w:rsidR="009E66EE" w:rsidRPr="007D1999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D1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должностных лиц - в размере от 10 000 до 20 000 руб.;</w:t>
      </w:r>
    </w:p>
    <w:p w14:paraId="7735AE19" w14:textId="77777777" w:rsidR="009E66EE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D1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юридических лиц - от 30 000 до 50 000 руб.</w:t>
      </w:r>
    </w:p>
    <w:p w14:paraId="6164E9BE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68172E" w14:textId="77777777" w:rsidR="009E66EE" w:rsidRPr="00821B0D" w:rsidRDefault="009E66EE" w:rsidP="009E66E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 некоторых условиях, при которых эксплуатация транспортного средства запрещена.</w:t>
      </w:r>
    </w:p>
    <w:p w14:paraId="6F4E34E5" w14:textId="77777777" w:rsidR="009E66EE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Прокуратура </w:t>
      </w:r>
      <w:proofErr w:type="spellStart"/>
      <w:r w:rsidRPr="00821B0D">
        <w:rPr>
          <w:rFonts w:ascii="Times New Roman" w:hAnsi="Times New Roman" w:cs="Times New Roman"/>
          <w:sz w:val="24"/>
          <w:szCs w:val="24"/>
          <w:shd w:val="clear" w:color="auto" w:fill="FFFFFF"/>
        </w:rPr>
        <w:t>Ловозерского</w:t>
      </w:r>
      <w:proofErr w:type="spellEnd"/>
      <w:r w:rsidRPr="00821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разъясняет, что законодательство Российской федерации предусматривает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ответственность</w:t>
      </w:r>
      <w:r w:rsidRPr="00821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AA4C1E">
        <w:rPr>
          <w:rFonts w:ascii="Times New Roman" w:hAnsi="Times New Roman" w:cs="Times New Roman"/>
          <w:sz w:val="24"/>
          <w:szCs w:val="24"/>
          <w:shd w:val="clear" w:color="auto" w:fill="FFFFFF"/>
        </w:rPr>
        <w:t>правлени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Pr="00AA4C1E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транспортным средством при наличии неисправностей или условий, при которых эксплуатация транспортных средств запрещена, или транспортным средством, на котором незаконно установлен опознавательный знак "Инвалид"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65038B1" w14:textId="77777777" w:rsidR="009E66EE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sz w:val="24"/>
          <w:szCs w:val="24"/>
          <w:shd w:val="clear" w:color="auto" w:fill="FFFFFF"/>
        </w:rPr>
        <w:t>Так, согласно ст. 12.5 кодекса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за у</w:t>
      </w:r>
      <w:r w:rsidRPr="00AA4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правление транспортным средством при наличии неисправностей или условий, при которых в соответствии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A4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предусмотрена административная ответственность в виде </w:t>
      </w:r>
      <w:r w:rsidRPr="00AA4C1E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предупреждени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AA4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наложение административного штрафа в размере пятисот рублей.</w:t>
      </w:r>
    </w:p>
    <w:p w14:paraId="6E9BAFBF" w14:textId="77777777" w:rsidR="009E66EE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за у</w:t>
      </w:r>
      <w:r w:rsidRPr="00AA4C1E">
        <w:rPr>
          <w:rFonts w:ascii="Times New Roman" w:hAnsi="Times New Roman" w:cs="Times New Roman"/>
          <w:sz w:val="24"/>
          <w:szCs w:val="24"/>
          <w:shd w:val="clear" w:color="auto" w:fill="FFFFFF"/>
        </w:rPr>
        <w:t>правление транспортным средством, в отношении которого не оформлена в установленном порядке диагностическая карта, подтверждающая допуск транспортного средства к участию в дорожном движении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предусмотрена административная ответственность в виде </w:t>
      </w:r>
      <w:r w:rsidRPr="00AA4C1E">
        <w:rPr>
          <w:rFonts w:ascii="Times New Roman" w:hAnsi="Times New Roman" w:cs="Times New Roman"/>
          <w:sz w:val="24"/>
          <w:szCs w:val="24"/>
          <w:shd w:val="clear" w:color="auto" w:fill="FFFFFF"/>
        </w:rPr>
        <w:t>наложение административного штрафа в размере двух тысяч рублей.</w:t>
      </w:r>
    </w:p>
    <w:p w14:paraId="65B21D3C" w14:textId="77777777" w:rsidR="009E66EE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Pr="00AA4C1E">
        <w:rPr>
          <w:rFonts w:ascii="Times New Roman" w:hAnsi="Times New Roman" w:cs="Times New Roman"/>
          <w:sz w:val="24"/>
          <w:szCs w:val="24"/>
          <w:shd w:val="clear" w:color="auto" w:fill="FFFFFF"/>
        </w:rPr>
        <w:t>правлени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A4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транспортным средством, на передней части которого установлены световые приборы с огнями красного цвета или </w:t>
      </w:r>
      <w:proofErr w:type="spellStart"/>
      <w:r w:rsidRPr="00AA4C1E">
        <w:rPr>
          <w:rFonts w:ascii="Times New Roman" w:hAnsi="Times New Roman" w:cs="Times New Roman"/>
          <w:sz w:val="24"/>
          <w:szCs w:val="24"/>
          <w:shd w:val="clear" w:color="auto" w:fill="FFFFFF"/>
        </w:rPr>
        <w:t>световозвращающие</w:t>
      </w:r>
      <w:proofErr w:type="spellEnd"/>
      <w:r w:rsidRPr="00AA4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приспособления красного цвета, а равно световые приборы,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4C1E">
        <w:rPr>
          <w:rFonts w:ascii="Times New Roman" w:hAnsi="Times New Roman" w:cs="Times New Roman"/>
          <w:sz w:val="24"/>
          <w:szCs w:val="24"/>
          <w:shd w:val="clear" w:color="auto" w:fill="FFFFFF"/>
        </w:rPr>
        <w:t>влечет лишение права управления транспортными средствами на срок от шести месяцев до одного года с конфискацией указанных приборов и приспособлений.</w:t>
      </w:r>
    </w:p>
    <w:p w14:paraId="7D186188" w14:textId="77777777" w:rsidR="009E66EE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 тем, при согласно </w:t>
      </w:r>
      <w:r w:rsidRPr="0060340F">
        <w:rPr>
          <w:rFonts w:ascii="Times New Roman" w:hAnsi="Times New Roman" w:cs="Times New Roman"/>
          <w:sz w:val="24"/>
          <w:szCs w:val="24"/>
          <w:shd w:val="clear" w:color="auto" w:fill="FFFFFF"/>
        </w:rPr>
        <w:t>Разъяснения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603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Департамента обеспечения безопасности дорожного движения МВД РФ от 20.02.2010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603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использовании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0340F">
        <w:rPr>
          <w:rFonts w:ascii="Times New Roman" w:hAnsi="Times New Roman" w:cs="Times New Roman"/>
          <w:sz w:val="24"/>
          <w:szCs w:val="24"/>
          <w:shd w:val="clear" w:color="auto" w:fill="FFFFFF"/>
        </w:rPr>
        <w:t>ксеноновых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340F">
        <w:rPr>
          <w:rFonts w:ascii="Times New Roman" w:hAnsi="Times New Roman" w:cs="Times New Roman"/>
          <w:sz w:val="24"/>
          <w:szCs w:val="24"/>
          <w:shd w:val="clear" w:color="auto" w:fill="FFFFFF"/>
        </w:rPr>
        <w:t>фар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 случае </w:t>
      </w:r>
      <w:r w:rsidRPr="0060340F">
        <w:rPr>
          <w:rFonts w:ascii="Times New Roman" w:hAnsi="Times New Roman" w:cs="Times New Roman"/>
          <w:sz w:val="24"/>
          <w:szCs w:val="24"/>
          <w:shd w:val="clear" w:color="auto" w:fill="FFFFFF"/>
        </w:rPr>
        <w:t>невозможност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03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изъятия приборов (источников света), явившихся орудием административного правонарушения (темное время суток, участки дорог вне населенных </w:t>
      </w:r>
      <w:r w:rsidRPr="0060340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пунктов), в порядке, предусмотренном статьей 27.14 КоАП РФ,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предпринимаются</w:t>
      </w:r>
      <w:r w:rsidRPr="00603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меры по аресту указанных вещей.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B629D56" w14:textId="77777777" w:rsidR="009E66EE" w:rsidRPr="00821B0D" w:rsidRDefault="009E66EE" w:rsidP="009E66E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3ABAB2" w14:textId="77777777" w:rsidR="009E66EE" w:rsidRPr="00821B0D" w:rsidRDefault="009E66EE" w:rsidP="009E66E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 требованиях к содержанию животных</w:t>
      </w:r>
    </w:p>
    <w:p w14:paraId="4518F8F5" w14:textId="77777777" w:rsidR="009E66EE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Прокуратура </w:t>
      </w:r>
      <w:proofErr w:type="spellStart"/>
      <w:r w:rsidRPr="00821B0D">
        <w:rPr>
          <w:rFonts w:ascii="Times New Roman" w:hAnsi="Times New Roman" w:cs="Times New Roman"/>
          <w:sz w:val="24"/>
          <w:szCs w:val="24"/>
          <w:shd w:val="clear" w:color="auto" w:fill="FFFFFF"/>
        </w:rPr>
        <w:t>Ловозерского</w:t>
      </w:r>
      <w:proofErr w:type="spellEnd"/>
      <w:r w:rsidRPr="00821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разъясняет, что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положения </w:t>
      </w:r>
      <w:r w:rsidRPr="001C72AB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1C7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C7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27.12.2018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1C7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498-ФЗ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72AB">
        <w:rPr>
          <w:rFonts w:ascii="Times New Roman" w:hAnsi="Times New Roman" w:cs="Times New Roman"/>
          <w:sz w:val="24"/>
          <w:szCs w:val="24"/>
          <w:shd w:val="clear" w:color="auto" w:fill="FFFFFF"/>
        </w:rPr>
        <w:t>(ред. от 27.11.2023)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1C72AB">
        <w:rPr>
          <w:rFonts w:ascii="Times New Roman" w:hAnsi="Times New Roman" w:cs="Times New Roman"/>
          <w:sz w:val="24"/>
          <w:szCs w:val="24"/>
          <w:shd w:val="clear" w:color="auto" w:fill="FFFFFF"/>
        </w:rPr>
        <w:t>"Об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устанавливают</w:t>
      </w:r>
      <w:r w:rsidRPr="00821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общие требования к содержанию и уходом за животными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возлагает ряд определенных требований:</w:t>
      </w:r>
    </w:p>
    <w:p w14:paraId="6A13B4FB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sz w:val="24"/>
          <w:szCs w:val="24"/>
          <w:shd w:val="clear" w:color="auto" w:fill="FFFFFF"/>
        </w:rPr>
        <w:t>-обеспечение надлежащего ухода за животными;</w:t>
      </w:r>
    </w:p>
    <w:p w14:paraId="1112EEA8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sz w:val="24"/>
          <w:szCs w:val="24"/>
          <w:shd w:val="clear" w:color="auto" w:fill="FFFFFF"/>
        </w:rPr>
        <w:t>-обеспечение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мероприятий;</w:t>
      </w:r>
    </w:p>
    <w:p w14:paraId="1E5A64F8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sz w:val="24"/>
          <w:szCs w:val="24"/>
          <w:shd w:val="clear" w:color="auto" w:fill="FFFFFF"/>
        </w:rPr>
        <w:t>-принятие мер по предотвращению появления нежелательного потомства у животных;</w:t>
      </w:r>
    </w:p>
    <w:p w14:paraId="0CE051F1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sz w:val="24"/>
          <w:szCs w:val="24"/>
          <w:shd w:val="clear" w:color="auto" w:fill="FFFFFF"/>
        </w:rPr>
        <w:t>-осуществление обращения с биологическими отходами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4B447D8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810">
        <w:rPr>
          <w:rFonts w:ascii="Times New Roman" w:hAnsi="Times New Roman" w:cs="Times New Roman"/>
          <w:sz w:val="24"/>
          <w:szCs w:val="24"/>
          <w:shd w:val="clear" w:color="auto" w:fill="FFFFFF"/>
        </w:rPr>
        <w:t>Несоблюдение общих требований к содержанию животных, за исключением требований к содержанию домашних животных, а также случаев, предусмотренных частями 2 и 3 настоящей статьи и статьями 8.53, 8.54 настоящего Кодекса, влечет предупреждение или наложение административного штрафа на граждан в размере 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1 500 руб. до 3000 руб.</w:t>
      </w:r>
      <w:r w:rsidRPr="00C8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на должностных лиц -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5 000 руб.</w:t>
      </w:r>
      <w:r w:rsidRPr="00C8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15 000 руб.</w:t>
      </w:r>
      <w:r w:rsidRPr="00C8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на юридических лиц -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15 000 руб.</w:t>
      </w:r>
      <w:r w:rsidRPr="00C8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30 000</w:t>
      </w:r>
      <w:r w:rsidRPr="00C8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</w:p>
    <w:p w14:paraId="6334F345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силу ч.3 ст. 8.52. ранее упомянутого кодекса нарушение требований законодательства в области обращения с животными, повлекшее причинение вреда жизни или здоровью граждан либо имуществу, если эти действия не содержат признаков уголовно наказуемого деяния,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предусматривает</w:t>
      </w:r>
      <w:r w:rsidRPr="00821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наложение административного штрафа.</w:t>
      </w:r>
    </w:p>
    <w:p w14:paraId="01659B0D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примечанию к указанной статье, предусмотренная ч.3 ст. ст.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1B0D">
        <w:rPr>
          <w:rFonts w:ascii="Times New Roman" w:hAnsi="Times New Roman" w:cs="Times New Roman"/>
          <w:sz w:val="24"/>
          <w:szCs w:val="24"/>
          <w:shd w:val="clear" w:color="auto" w:fill="FFFFFF"/>
        </w:rPr>
        <w:t>8.52 КоАП РФ административная ответственность не применяется к владельцу животного в случае, если такое нарушение допущено в результате действий (бездействия) иного лица, осуществляющего либо обязанного по поручению владельца животного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14:paraId="31F9F44D" w14:textId="77777777" w:rsidR="009E66EE" w:rsidRPr="0060340F" w:rsidRDefault="009E66EE" w:rsidP="009E6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1DF8C0" w14:textId="77777777" w:rsidR="009E66EE" w:rsidRPr="00821B0D" w:rsidRDefault="009E66EE" w:rsidP="009E66E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Разъяснение некоторых вопросов, связанных с запретом курения табака на отдельных территориях, помещениях и объектах.</w:t>
      </w:r>
    </w:p>
    <w:p w14:paraId="61DCCDBB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ст. 12 </w:t>
      </w:r>
      <w:r w:rsidRPr="00C84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C84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84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23.02.2013 N 15-ФЗ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4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(ред. от 24.07.2023)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C84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C84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никотинсодержащей</w:t>
      </w:r>
      <w:proofErr w:type="spellEnd"/>
      <w:r w:rsidRPr="00C84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продукции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установлен запрет на курение табака, кальянов потребление прочей </w:t>
      </w:r>
      <w:proofErr w:type="spellStart"/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никотинсодержащей</w:t>
      </w:r>
      <w:proofErr w:type="spellEnd"/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продукции во избежание воздействия табачного дыма и веществ содержащихся в </w:t>
      </w:r>
      <w:proofErr w:type="spellStart"/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никотинсодержащей</w:t>
      </w:r>
      <w:proofErr w:type="spellEnd"/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продукции на окружающих на нижеперечисленных территориях:</w:t>
      </w:r>
    </w:p>
    <w:p w14:paraId="6ECD5759" w14:textId="77777777" w:rsidR="009E66EE" w:rsidRPr="00AA70BC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14:paraId="569CD80F" w14:textId="77777777" w:rsidR="009E66EE" w:rsidRPr="00AA70BC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территориях и в помещениях, предназначенных для оказания медицинских, реабилитационных и санаторно-курортных услуг;</w:t>
      </w:r>
    </w:p>
    <w:p w14:paraId="5A19927C" w14:textId="77777777" w:rsidR="009E66EE" w:rsidRPr="00AA70BC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поездах дальнего следования, на судах, находящихся в дальнем плавании, при оказании услуг по перевозкам пассажиров;</w:t>
      </w:r>
    </w:p>
    <w:p w14:paraId="2215937D" w14:textId="77777777" w:rsidR="009E66EE" w:rsidRPr="00AA70BC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</w:t>
      </w: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14:paraId="30C7E03A" w14:textId="77777777" w:rsidR="009E66EE" w:rsidRPr="00AA70BC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14:paraId="7EF1E549" w14:textId="77777777" w:rsidR="009E66EE" w:rsidRPr="00AA70BC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помещениях, предназначенных для предоставления бытовых услуг, услуг торговли, помещениях рынков, в нестационарных торговых объектах;</w:t>
      </w:r>
    </w:p>
    <w:p w14:paraId="20F62805" w14:textId="77777777" w:rsidR="009E66EE" w:rsidRPr="00AA70BC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помещениях социальных служб;</w:t>
      </w:r>
    </w:p>
    <w:p w14:paraId="1E69FD18" w14:textId="77777777" w:rsidR="009E66EE" w:rsidRPr="00AA70BC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помещениях, занятых органами государственной власти, органами местного самоуправления;</w:t>
      </w:r>
    </w:p>
    <w:p w14:paraId="631F3AD0" w14:textId="77777777" w:rsidR="009E66EE" w:rsidRPr="00AA70BC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рабочих местах и в рабочих зонах, организованных в помещениях;</w:t>
      </w:r>
    </w:p>
    <w:p w14:paraId="40202723" w14:textId="77777777" w:rsidR="009E66EE" w:rsidRPr="00AA70BC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лифтах и помещениях общего пользования многоквартирных домов, помещениях, составляющих общее имущество собственников комнат в коммунальных квартирах;</w:t>
      </w:r>
    </w:p>
    <w:p w14:paraId="2C8A40EF" w14:textId="77777777" w:rsidR="009E66EE" w:rsidRPr="00AA70BC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детских площадках и в границах территорий, занятых пляжами;</w:t>
      </w:r>
    </w:p>
    <w:p w14:paraId="4EE9D4C9" w14:textId="77777777" w:rsidR="009E66EE" w:rsidRPr="00AA70BC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14:paraId="7B94F331" w14:textId="77777777" w:rsidR="009E66EE" w:rsidRPr="00AA70BC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автозаправочных станциях;</w:t>
      </w:r>
    </w:p>
    <w:p w14:paraId="1C428647" w14:textId="77777777" w:rsidR="009E66EE" w:rsidRPr="00AA70BC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помещениях, предназначенных для предоставления услуг общественного питания.</w:t>
      </w:r>
    </w:p>
    <w:p w14:paraId="3F2625CA" w14:textId="77777777" w:rsidR="009E66EE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Несоблюдение данных требований, определяющих территории и </w:t>
      </w:r>
      <w:proofErr w:type="gramStart"/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объекты</w:t>
      </w:r>
      <w:proofErr w:type="gramEnd"/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которых потребление </w:t>
      </w:r>
      <w:proofErr w:type="spellStart"/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никотинсодержащей</w:t>
      </w:r>
      <w:proofErr w:type="spellEnd"/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продукции запрещено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влечет привлечение к административной ответственности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предусмотренной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6.24 Кодекса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584819D" w14:textId="77777777" w:rsidR="009E66EE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Нарушение установленного федеральным законом запрета курения табака, потребления </w:t>
      </w:r>
      <w:proofErr w:type="spellStart"/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никотинсодержащей</w:t>
      </w:r>
      <w:proofErr w:type="spellEnd"/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продукции или использования кальянов на отдельных территориях, в помещениях и на объектах, влечет наложение административного штрафа на граждан в размере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500 руб.</w:t>
      </w: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1500 руб.</w:t>
      </w:r>
    </w:p>
    <w:p w14:paraId="376D2599" w14:textId="77777777" w:rsidR="009E66EE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Нарушение установленного федеральным законом запрета курения табака, потребления </w:t>
      </w:r>
      <w:proofErr w:type="spellStart"/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никотинсодержащей</w:t>
      </w:r>
      <w:proofErr w:type="spellEnd"/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продукции или использования кальянов на детских площадках влечет наложение административного штрафа на граждан в размере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2000 руб.</w:t>
      </w: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3000</w:t>
      </w:r>
      <w:r w:rsidRPr="00AA7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рублей.</w:t>
      </w:r>
    </w:p>
    <w:p w14:paraId="714835F2" w14:textId="77777777" w:rsidR="009E66EE" w:rsidRPr="00B06CA4" w:rsidRDefault="009E66EE" w:rsidP="009E66E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4A7D2C" w14:textId="77777777" w:rsidR="009E66EE" w:rsidRPr="00821B0D" w:rsidRDefault="009E66EE" w:rsidP="009E66E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Разъяснение вопросов, связанных с возрастом с которого допускается заключение трудового договора.</w:t>
      </w:r>
    </w:p>
    <w:p w14:paraId="16B0EF5B" w14:textId="77777777" w:rsidR="009E66EE" w:rsidRPr="00540846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0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силу положений ст. 63 Трудового кодекса РФ заключение трудового договора допускается с достижения шестнадцати лет, но в ряде случаев предоставляется право заключения трудового договора в более раннем возрасте:</w:t>
      </w:r>
    </w:p>
    <w:p w14:paraId="1CDB3EF7" w14:textId="77777777" w:rsidR="009E66EE" w:rsidRPr="00540846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0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допускается заключение трудового договора лицами при достижении пятнадцатилетнего возраста для выполнения легкого труда, не причиняющего  вред его здоровью, с условием, что они получили общее образование, оставили обучение, были отчислены из учебной организации, получают общее образование в другой форме.</w:t>
      </w:r>
    </w:p>
    <w:p w14:paraId="220B5975" w14:textId="77777777" w:rsidR="009E66EE" w:rsidRPr="00540846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0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допускается заключение трудового договора лицами, достигшими четырнадцатилетнего возраста, получившими общее образования для выполнения легкого труда, не причиняющего вред его здоровью, с условием получения письменного разрешения от одного из родителей</w:t>
      </w:r>
    </w:p>
    <w:p w14:paraId="28739B2C" w14:textId="77777777" w:rsidR="009E66EE" w:rsidRPr="00540846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0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допускается трудоустройство детей сирот и детей оставшихся без попечительства  достигшими четырнадцатилетнего возраста, получившими общее образования (или же получающими его) для выполнения легкого труда не причиняющего  вред его здоровью, с </w:t>
      </w:r>
      <w:r w:rsidRPr="00540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условием получения письменного разрешения от органа опеки или иного законного представителя.</w:t>
      </w:r>
    </w:p>
    <w:p w14:paraId="7614AD44" w14:textId="77777777" w:rsidR="009E66EE" w:rsidRPr="00540846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0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допускается заключения трудового договора лицами, не достигшими четырнадцатилетнего возраста с разрешения одного из родителей и органа опеки, для работы в организациях театра, искусства, кинематографа. В данном случае договор от лица несовершеннолетнего заключают его законные представители.</w:t>
      </w:r>
    </w:p>
    <w:p w14:paraId="1247F215" w14:textId="77777777" w:rsidR="009E66EE" w:rsidRPr="00540846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0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том случае, когда несовершеннолетний устраивается на работу впервые, оформление трудовой книжки и пенсионного свидетельства осуществляет работодатель.</w:t>
      </w:r>
    </w:p>
    <w:p w14:paraId="6D1EC427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57F2AB" w14:textId="77777777" w:rsidR="009E66EE" w:rsidRPr="00540846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0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некоторых вопросах, связанных с конфискацией транспортного средства, за повторное нарушение правил его эксплуатации.</w:t>
      </w:r>
    </w:p>
    <w:p w14:paraId="5905768B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Исходя из норм положения п. «д» ч.1 ст. 104.1 уголовного кодекса транспортное средство, которое было использовано обвиняемым при совершении преступления, предусмотренного статьями 264.1, 264.2, 264.3 УК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подлеж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конфискации- принудительному безвозмездному изъятию и обращению в собственность государства на основании обвинительного приговора имущества, при условии, что оно принадлежало обвиняемому.</w:t>
      </w:r>
    </w:p>
    <w:p w14:paraId="41A185F7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онфискация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транспортного средства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повторное управление автомобилем в состоянии опьянения либо отказ от прохождения освидетельствования (ст.264.1 УК)</w:t>
      </w:r>
    </w:p>
    <w:p w14:paraId="6C9D3BE8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онфискация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транспортного средства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превышение скорости свыше 60 км/ч или выезд на полосу встречного движения лицом, ранее лишенным права управления (ст.264.2 УК)</w:t>
      </w:r>
    </w:p>
    <w:p w14:paraId="671011B0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онфискация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транспортного средства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управление автомобилем лицом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ранее лишенным водительских прав за причинение тяжкого вреда здоровью или гибели потерпевшего (ст.264.3 УК)</w:t>
      </w:r>
    </w:p>
    <w:p w14:paraId="6E83880B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пленума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ерховного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 от 14.06.2023 №17 разъясняет, что конфискации в доход государства за вышеперечисленные преступления подлежит транспортное средство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находящееся в собственности обвиняемо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в общей собственности обвиняемого и других лиц, в том числе в совместной собственности супругов.</w:t>
      </w:r>
    </w:p>
    <w:p w14:paraId="4706F88B" w14:textId="77777777" w:rsidR="009E66EE" w:rsidRPr="00821B0D" w:rsidRDefault="009E66EE" w:rsidP="009E66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79D1B9" w14:textId="77777777" w:rsidR="009E66EE" w:rsidRPr="00BB2399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B23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 ответственности за неисполнение гражданами обязанностей по воинскому учету</w:t>
      </w:r>
    </w:p>
    <w:p w14:paraId="696F8F41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положениям 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ст. 10 </w:t>
      </w:r>
      <w:r w:rsidRPr="0006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 </w:t>
      </w:r>
      <w:r w:rsidRPr="0006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6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28.03.1998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06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53-ФЗ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(ред. от 25.12.2023)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06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воинской обязанности и военной службе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06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 изм. и доп., вступ. в силу с 01.01.2024)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в целях обеспечения воинского учета обязаны совершать следующие действия:</w:t>
      </w:r>
    </w:p>
    <w:p w14:paraId="77D7A3ED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состоять на воинском учете в военном комиссариате</w:t>
      </w:r>
    </w:p>
    <w:p w14:paraId="26B8A9D8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явиться в указанные в повестке военного комиссариата время и место либо по вызову местной администрации соответствующего поселения, муниципального или городского округа, осуществляющей первичный воинский учет;</w:t>
      </w:r>
    </w:p>
    <w:p w14:paraId="155888EE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исключении их из списков личного состава воинской части в связи с увольнением с военной службы в запас Вооруженных Сил Российской Федерации, освобождении от отбывания наказания в виде лишения свободы подать заявление со дня наступления указанных событий в военный комиссариат для постановки на воинский учет;</w:t>
      </w:r>
    </w:p>
    <w:p w14:paraId="0089D48D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сообщать в военный комиссариат, организацию ведущую перв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чный воинский учет, об изменении семейного положения образования, места работы (учебы) или должности, сведения о переезде на новое место пребывания, не подтвержденные регистрацией, либо выезде из Российской Федерации на срок более шести месяцев или въезде в Российскую Федерацию либо явиться в военный комиссариат в двухнедельный срок со дня наступления указанных событий;</w:t>
      </w:r>
    </w:p>
    <w:p w14:paraId="42ABE0A4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бережно хранить удостоверение гражданина, подлежащего призыву на военную службу, военный билет (временное удостоверение, выданное взамен военного билета), справку взамен военного билета, а также персональную электронную карту.</w:t>
      </w:r>
    </w:p>
    <w:p w14:paraId="56D5CEFE" w14:textId="77777777" w:rsidR="009E66EE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Неисполнение гражданами обязанностей по воинскому учету влечет наложение административного штрафа на гражданина согласно ст. 21.5 Кодекса об административных правонарушениях.</w:t>
      </w:r>
    </w:p>
    <w:p w14:paraId="6372BC4A" w14:textId="77777777" w:rsidR="009E66EE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силу ч. 1 ст. 21.5 КоАП РФ н</w:t>
      </w:r>
      <w:r w:rsidRPr="0006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еявка гражданина без уважительной причины в указанные в повестке военного комиссариата время и место либо по вызову иного органа, осуществляющего воинский учет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6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влечет наложение административного штрафа в размере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10 000 руб.</w:t>
      </w:r>
      <w:r w:rsidRPr="0006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30 000</w:t>
      </w:r>
      <w:r w:rsidRPr="0006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</w:t>
      </w:r>
    </w:p>
    <w:p w14:paraId="43AE50CD" w14:textId="77777777" w:rsidR="009E66EE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случаях н</w:t>
      </w:r>
      <w:r w:rsidRPr="0006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есообщени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06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гражданином в установленном федеральным законом порядке в военный комиссариат или орган, осуществляющий первичный воинский учет, об изменении семейного положения, образования, места работы (учебы) или должности, сведений о переезде на новое место пребывания, не подтвержденное регистрацией,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предусмотрена административная ответственность в виде наложения административного штрафа в размере  1 000 руб. </w:t>
      </w:r>
      <w:r w:rsidRPr="0006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5 000 руб.</w:t>
      </w:r>
    </w:p>
    <w:p w14:paraId="115EB439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34A9D3" w14:textId="77777777" w:rsidR="009E66EE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408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 ответственности за нецензурную брань в общественном месте</w:t>
      </w:r>
    </w:p>
    <w:p w14:paraId="7463E98D" w14:textId="77777777" w:rsidR="009E66EE" w:rsidRPr="00540846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803C7A0" w14:textId="77777777" w:rsidR="009E66EE" w:rsidRPr="00821B0D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Прокуратура </w:t>
      </w:r>
      <w:proofErr w:type="spellStart"/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Ловозерского</w:t>
      </w:r>
      <w:proofErr w:type="spellEnd"/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разъясняет, что применение нецензурной брани в общественном месте является противоправным деяние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которое является актом мелкого хулиганства и подлежит квалификации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ч.1 ст.20.1 Кодекса об административных правонарушениях и влечет наказание в виде наложения административного штрафа в размере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500 руб.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одной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1 000 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1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административный арест на срок до пятнадцати суток.</w:t>
      </w:r>
    </w:p>
    <w:p w14:paraId="040E1347" w14:textId="77777777" w:rsidR="009E66EE" w:rsidRDefault="009E66EE" w:rsidP="009E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0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речь идет о неповиновении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то данное деяние может квалифицироваться согласно ч. 2 ст. 20.1 КоАП РФ, в таком случае на правонарушителя возлагается административный штрафа в размере от 1 000 руб. до 2 500 руб. или административный арест на срок до пятнадцати суток.</w:t>
      </w:r>
    </w:p>
    <w:p w14:paraId="4599FF75" w14:textId="77777777" w:rsidR="00DB1460" w:rsidRDefault="009E66EE">
      <w:bookmarkStart w:id="0" w:name="_GoBack"/>
      <w:bookmarkEnd w:id="0"/>
    </w:p>
    <w:sectPr w:rsidR="00DB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62"/>
    <w:rsid w:val="002605F8"/>
    <w:rsid w:val="009721E6"/>
    <w:rsid w:val="009E66EE"/>
    <w:rsid w:val="00E9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B7495-018D-4576-B5A0-514AD740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6EE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2277</Words>
  <Characters>12985</Characters>
  <Application>Microsoft Office Word</Application>
  <DocSecurity>0</DocSecurity>
  <Lines>108</Lines>
  <Paragraphs>30</Paragraphs>
  <ScaleCrop>false</ScaleCrop>
  <Company>Прокуратура РФ</Company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Лепётова Кристина Алексеевна</dc:creator>
  <cp:keywords/>
  <dc:description/>
  <cp:lastModifiedBy>Лепётова Кристина Алексеевна</cp:lastModifiedBy>
  <cp:revision>2</cp:revision>
  <dcterms:created xsi:type="dcterms:W3CDTF">2024-02-29T12:24:00Z</dcterms:created>
  <dcterms:modified xsi:type="dcterms:W3CDTF">2024-02-29T12:24:00Z</dcterms:modified>
</cp:coreProperties>
</file>