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390D" w14:textId="77777777" w:rsidR="006F6EAD" w:rsidRPr="006F6EAD" w:rsidRDefault="006F6EAD" w:rsidP="006F6EAD">
      <w:pPr>
        <w:jc w:val="center"/>
        <w:rPr>
          <w:rFonts w:ascii="Bahnschrift SemiCondensed" w:hAnsi="Bahnschrift SemiCondensed"/>
          <w:sz w:val="28"/>
          <w:szCs w:val="28"/>
        </w:rPr>
      </w:pPr>
      <w:r w:rsidRPr="006F6EAD">
        <w:rPr>
          <w:rFonts w:ascii="Bahnschrift SemiCondensed" w:hAnsi="Bahnschrift SemiCondensed"/>
          <w:sz w:val="28"/>
          <w:szCs w:val="28"/>
        </w:rPr>
        <w:t>Прокуратура Российской Федерации Прокуратура Мурманской области Прокуратура Ловозерского района</w:t>
      </w:r>
    </w:p>
    <w:p w14:paraId="327103B4" w14:textId="77777777" w:rsidR="006F6EAD" w:rsidRDefault="006F6EAD"/>
    <w:p w14:paraId="00C36BAB" w14:textId="48B5040B" w:rsidR="006F6EAD" w:rsidRDefault="006F6EAD" w:rsidP="006F6EAD">
      <w:pPr>
        <w:jc w:val="center"/>
      </w:pPr>
      <w:r>
        <w:rPr>
          <w:noProof/>
        </w:rPr>
        <w:drawing>
          <wp:inline distT="0" distB="0" distL="0" distR="0" wp14:anchorId="7663D8D3" wp14:editId="0E2F53F8">
            <wp:extent cx="2276475" cy="2423948"/>
            <wp:effectExtent l="0" t="0" r="0" b="0"/>
            <wp:docPr id="159901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8327" name="Рисунок 15990183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66" cy="24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0647" w14:textId="77777777" w:rsidR="006F6EAD" w:rsidRPr="006F6EAD" w:rsidRDefault="006F6EAD">
      <w:pPr>
        <w:rPr>
          <w:rFonts w:ascii="Bahnschrift SemiCondensed" w:hAnsi="Bahnschrift SemiCondensed"/>
          <w:sz w:val="28"/>
          <w:szCs w:val="28"/>
        </w:rPr>
      </w:pPr>
    </w:p>
    <w:p w14:paraId="7B96C6FD" w14:textId="77777777" w:rsidR="00FD3443" w:rsidRPr="00FD3443" w:rsidRDefault="00FD3443" w:rsidP="00FD3443">
      <w:pPr>
        <w:jc w:val="center"/>
        <w:rPr>
          <w:rFonts w:ascii="Bahnschrift SemiCondensed" w:hAnsi="Bahnschrift SemiCondensed"/>
          <w:sz w:val="28"/>
          <w:szCs w:val="28"/>
        </w:rPr>
      </w:pPr>
      <w:r w:rsidRPr="00FD3443">
        <w:rPr>
          <w:rFonts w:ascii="Bahnschrift SemiCondensed" w:hAnsi="Bahnschrift SemiCondensed"/>
          <w:sz w:val="28"/>
          <w:szCs w:val="28"/>
        </w:rPr>
        <w:t>«Правовые основы регулирования порядка рассмотрения обращений»</w:t>
      </w:r>
    </w:p>
    <w:p w14:paraId="600950D3" w14:textId="77777777" w:rsidR="00DA0237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AFE662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294E8DB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545A30C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518B333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43F07416" w14:textId="0EF1845E" w:rsidR="003401DF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  <w:proofErr w:type="spellStart"/>
      <w:r>
        <w:rPr>
          <w:rFonts w:ascii="Bahnschrift SemiCondensed" w:hAnsi="Bahnschrift SemiCondensed"/>
          <w:sz w:val="28"/>
          <w:szCs w:val="28"/>
        </w:rPr>
        <w:t>п.г.т</w:t>
      </w:r>
      <w:proofErr w:type="spellEnd"/>
      <w:r>
        <w:rPr>
          <w:rFonts w:ascii="Bahnschrift SemiCondensed" w:hAnsi="Bahnschrift SemiCondensed"/>
          <w:sz w:val="28"/>
          <w:szCs w:val="28"/>
        </w:rPr>
        <w:t>. Ревда, 2023</w:t>
      </w:r>
    </w:p>
    <w:p w14:paraId="0886877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7628D653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>Порядок рассмотрения обращений граждан государственными органами, органами местного самоуправления и должностными лицами установлен Федеральным законом от 02.05.2006 N 59-ФЗ "О порядке рассмотрения обращений граждан Российской Федерации" (далее – Закон).</w:t>
      </w:r>
    </w:p>
    <w:p w14:paraId="17B31388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b/>
          <w:sz w:val="28"/>
          <w:szCs w:val="28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</w:rPr>
        <w:t>Законом порядок распространяется на рассмотрение обращений:</w:t>
      </w:r>
    </w:p>
    <w:p w14:paraId="4C01191B" w14:textId="77777777" w:rsidR="00FD3443" w:rsidRPr="00FD3443" w:rsidRDefault="00FD3443" w:rsidP="00FD3443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>граждан</w:t>
      </w:r>
    </w:p>
    <w:p w14:paraId="612CEC56" w14:textId="77777777" w:rsidR="00FD3443" w:rsidRPr="00FD3443" w:rsidRDefault="00FD3443" w:rsidP="00FD3443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>объединений граждан (в том числе юридических лиц)</w:t>
      </w:r>
    </w:p>
    <w:p w14:paraId="13737CAE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b/>
          <w:sz w:val="28"/>
          <w:szCs w:val="28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</w:rPr>
        <w:t xml:space="preserve">Письменное обращение должно содержать: </w:t>
      </w:r>
    </w:p>
    <w:p w14:paraId="5082E618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 xml:space="preserve">1. наименование государственного органа или органа местного самоуправления, в которые направляется письменное обращение, либо Ф.И.О., 2. должность соответствующего должностного лица, 3. фамилию, имя, (при наличии) отчество заявителя, 4. почтовый адрес, по которому должен быть направлен ответ, 5. суть обращения, </w:t>
      </w:r>
    </w:p>
    <w:p w14:paraId="48C1FA1D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>6. личную подпись, 7. дату.</w:t>
      </w:r>
    </w:p>
    <w:p w14:paraId="54A50ABE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</w:p>
    <w:p w14:paraId="5A99FD8E" w14:textId="77777777" w:rsidR="00FD3443" w:rsidRPr="00FD3443" w:rsidRDefault="00FD3443" w:rsidP="00FD3443">
      <w:pPr>
        <w:spacing w:after="0" w:line="240" w:lineRule="auto"/>
        <w:rPr>
          <w:rFonts w:ascii="Bahnschrift SemiCondensed" w:hAnsi="Bahnschrift SemiCondensed" w:cs="Times New Roman"/>
          <w:b/>
          <w:sz w:val="28"/>
          <w:szCs w:val="28"/>
          <w:u w:val="single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  <w:u w:val="single"/>
        </w:rPr>
        <w:t>Сроки при рассмотрении обращений (статьи 8, 12 Закона).</w:t>
      </w:r>
    </w:p>
    <w:p w14:paraId="5E8EFAE4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>1. Письменное обращение подлежит обязательной регистрации </w:t>
      </w:r>
      <w:r w:rsidRPr="00FD3443">
        <w:rPr>
          <w:rFonts w:ascii="Bahnschrift SemiCondensed" w:hAnsi="Bahnschrift SemiCondensed" w:cs="Times New Roman"/>
          <w:b/>
          <w:bCs/>
          <w:color w:val="0070C0"/>
          <w:sz w:val="28"/>
          <w:szCs w:val="28"/>
        </w:rPr>
        <w:t>в течение трех дней</w:t>
      </w:r>
      <w:r w:rsidRPr="00FD3443">
        <w:rPr>
          <w:rFonts w:ascii="Bahnschrift SemiCondensed" w:hAnsi="Bahnschrift SemiCondensed" w:cs="Times New Roman"/>
          <w:color w:val="0070C0"/>
          <w:sz w:val="28"/>
          <w:szCs w:val="28"/>
        </w:rPr>
        <w:t> </w:t>
      </w:r>
      <w:r w:rsidRPr="00FD3443">
        <w:rPr>
          <w:rFonts w:ascii="Bahnschrift SemiCondensed" w:hAnsi="Bahnschrift SemiCondensed" w:cs="Times New Roman"/>
          <w:sz w:val="28"/>
          <w:szCs w:val="28"/>
        </w:rPr>
        <w:t>с момента поступления в государственный орган, орган местного самоуправления или должностному лицу.</w:t>
      </w:r>
    </w:p>
    <w:p w14:paraId="2E3BEA73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 xml:space="preserve">2. Письменное обращение, содержащее вопросы, решение которых не входит в компетенцию данных государственного органа, органа местного самоуправления или должностного лица, </w:t>
      </w:r>
      <w:r w:rsidRPr="00FD3443">
        <w:rPr>
          <w:rFonts w:ascii="Bahnschrift SemiCondensed" w:hAnsi="Bahnschrift SemiCondensed" w:cs="Times New Roman"/>
          <w:color w:val="0070C0"/>
          <w:sz w:val="28"/>
          <w:szCs w:val="28"/>
        </w:rPr>
        <w:t>направляется </w:t>
      </w:r>
      <w:r w:rsidRPr="00FD3443">
        <w:rPr>
          <w:rFonts w:ascii="Bahnschrift SemiCondensed" w:hAnsi="Bahnschrift SemiCondensed" w:cs="Times New Roman"/>
          <w:b/>
          <w:bCs/>
          <w:color w:val="0070C0"/>
          <w:sz w:val="28"/>
          <w:szCs w:val="28"/>
        </w:rPr>
        <w:t>в течение семи дней</w:t>
      </w:r>
      <w:r w:rsidRPr="00FD3443">
        <w:rPr>
          <w:rFonts w:ascii="Bahnschrift SemiCondensed" w:hAnsi="Bahnschrift SemiCondensed" w:cs="Times New Roman"/>
          <w:sz w:val="28"/>
          <w:szCs w:val="28"/>
        </w:rPr>
        <w:t> со дня регистрации в соответствующий орган или соответствующему должностному лицу с уведомлением гражданина, направившего обращение, о переадресации обращения.</w:t>
      </w:r>
    </w:p>
    <w:p w14:paraId="4B9E0DA7" w14:textId="77777777" w:rsidR="00FD3443" w:rsidRPr="00FD3443" w:rsidRDefault="00FD3443" w:rsidP="00FD3443">
      <w:pPr>
        <w:spacing w:after="0" w:line="240" w:lineRule="auto"/>
        <w:jc w:val="both"/>
        <w:rPr>
          <w:rFonts w:ascii="Bahnschrift SemiCondensed" w:hAnsi="Bahnschrift SemiCondensed" w:cs="Times New Roman"/>
          <w:sz w:val="28"/>
          <w:szCs w:val="28"/>
        </w:rPr>
      </w:pPr>
      <w:r w:rsidRPr="00FD3443">
        <w:rPr>
          <w:rFonts w:ascii="Bahnschrift SemiCondensed" w:hAnsi="Bahnschrift SemiCondensed" w:cs="Times New Roman"/>
          <w:sz w:val="28"/>
          <w:szCs w:val="28"/>
        </w:rPr>
        <w:t xml:space="preserve">3. Письменное обращение, поступившее в государственный орган, орган местного самоуправления или должностному лицу в соответствии с их компетенцией, рассматривается </w:t>
      </w:r>
      <w:r w:rsidRPr="00FD3443">
        <w:rPr>
          <w:rFonts w:ascii="Bahnschrift SemiCondensed" w:hAnsi="Bahnschrift SemiCondensed" w:cs="Times New Roman"/>
          <w:b/>
          <w:color w:val="0070C0"/>
          <w:sz w:val="28"/>
          <w:szCs w:val="28"/>
        </w:rPr>
        <w:t>в течение 30 дней</w:t>
      </w:r>
      <w:r w:rsidRPr="00FD3443">
        <w:rPr>
          <w:rFonts w:ascii="Bahnschrift SemiCondensed" w:hAnsi="Bahnschrift SemiCondensed" w:cs="Times New Roman"/>
          <w:sz w:val="28"/>
          <w:szCs w:val="28"/>
        </w:rPr>
        <w:t xml:space="preserve"> со дня регистрации письменного обращения. В исключительных случаях срок рассмотрения обращения может быть продлен не более чем на 30 дней.</w:t>
      </w:r>
    </w:p>
    <w:p w14:paraId="097E8B46" w14:textId="17F2168A" w:rsidR="00FD3443" w:rsidRPr="00FD3443" w:rsidRDefault="00FD3443" w:rsidP="00FD3443">
      <w:pPr>
        <w:spacing w:after="0" w:line="240" w:lineRule="auto"/>
        <w:jc w:val="right"/>
        <w:rPr>
          <w:rFonts w:ascii="Bahnschrift SemiCondensed" w:hAnsi="Bahnschrift SemiCondensed" w:cs="Times New Roman"/>
          <w:b/>
          <w:sz w:val="28"/>
          <w:szCs w:val="28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</w:rPr>
        <w:t xml:space="preserve">Прокуратура </w:t>
      </w:r>
      <w:r>
        <w:rPr>
          <w:rFonts w:ascii="Bahnschrift SemiCondensed" w:hAnsi="Bahnschrift SemiCondensed" w:cs="Times New Roman"/>
          <w:b/>
          <w:sz w:val="28"/>
          <w:szCs w:val="28"/>
        </w:rPr>
        <w:t>Ловозерского района</w:t>
      </w:r>
    </w:p>
    <w:p w14:paraId="56B1BA78" w14:textId="68F362E6" w:rsidR="00FD3443" w:rsidRPr="00FD3443" w:rsidRDefault="00FD3443" w:rsidP="00FD3443">
      <w:pPr>
        <w:spacing w:after="0" w:line="240" w:lineRule="auto"/>
        <w:jc w:val="right"/>
        <w:rPr>
          <w:rFonts w:ascii="Bahnschrift SemiCondensed" w:hAnsi="Bahnschrift SemiCondensed" w:cs="Times New Roman"/>
          <w:b/>
          <w:sz w:val="28"/>
          <w:szCs w:val="28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</w:rPr>
        <w:t>Телефон: +7 (81538) 4-35-03, 4-34-06</w:t>
      </w:r>
    </w:p>
    <w:p w14:paraId="5B704285" w14:textId="789A3FF4" w:rsidR="00DA0237" w:rsidRPr="00FD3443" w:rsidRDefault="00FD3443" w:rsidP="00FD3443">
      <w:pPr>
        <w:spacing w:after="0" w:line="240" w:lineRule="auto"/>
        <w:jc w:val="right"/>
        <w:rPr>
          <w:rFonts w:ascii="Bahnschrift SemiCondensed" w:hAnsi="Bahnschrift SemiCondensed" w:cs="Times New Roman"/>
          <w:b/>
          <w:sz w:val="28"/>
          <w:szCs w:val="28"/>
        </w:rPr>
      </w:pPr>
      <w:r w:rsidRPr="00FD3443">
        <w:rPr>
          <w:rFonts w:ascii="Bahnschrift SemiCondensed" w:hAnsi="Bahnschrift SemiCondensed" w:cs="Times New Roman"/>
          <w:b/>
          <w:sz w:val="28"/>
          <w:szCs w:val="28"/>
        </w:rPr>
        <w:t xml:space="preserve">Адрес: </w:t>
      </w:r>
      <w:proofErr w:type="spellStart"/>
      <w:r>
        <w:rPr>
          <w:rFonts w:ascii="Bahnschrift SemiCondensed" w:hAnsi="Bahnschrift SemiCondensed" w:cs="Times New Roman"/>
          <w:b/>
          <w:sz w:val="28"/>
          <w:szCs w:val="28"/>
        </w:rPr>
        <w:t>п.г.т</w:t>
      </w:r>
      <w:proofErr w:type="spellEnd"/>
      <w:r>
        <w:rPr>
          <w:rFonts w:ascii="Bahnschrift SemiCondensed" w:hAnsi="Bahnschrift SemiCondensed" w:cs="Times New Roman"/>
          <w:b/>
          <w:sz w:val="28"/>
          <w:szCs w:val="28"/>
        </w:rPr>
        <w:t>. Ревда</w:t>
      </w:r>
      <w:r w:rsidRPr="00FD3443">
        <w:rPr>
          <w:rFonts w:ascii="Bahnschrift SemiCondensed" w:hAnsi="Bahnschrift SemiCondensed" w:cs="Times New Roman"/>
          <w:b/>
          <w:sz w:val="28"/>
          <w:szCs w:val="28"/>
        </w:rPr>
        <w:t xml:space="preserve">, ул. </w:t>
      </w:r>
      <w:proofErr w:type="spellStart"/>
      <w:r>
        <w:rPr>
          <w:rFonts w:ascii="Bahnschrift SemiCondensed" w:hAnsi="Bahnschrift SemiCondensed" w:cs="Times New Roman"/>
          <w:b/>
          <w:sz w:val="28"/>
          <w:szCs w:val="28"/>
        </w:rPr>
        <w:t>Умбозерская</w:t>
      </w:r>
      <w:proofErr w:type="spellEnd"/>
      <w:r>
        <w:rPr>
          <w:rFonts w:ascii="Bahnschrift SemiCondensed" w:hAnsi="Bahnschrift SemiCondensed" w:cs="Times New Roman"/>
          <w:b/>
          <w:sz w:val="28"/>
          <w:szCs w:val="28"/>
        </w:rPr>
        <w:t xml:space="preserve"> 1</w:t>
      </w:r>
      <w:r w:rsidRPr="00FD3443">
        <w:rPr>
          <w:rFonts w:ascii="Bahnschrift SemiCondensed" w:hAnsi="Bahnschrift SemiCondensed" w:cs="Times New Roman"/>
          <w:b/>
          <w:sz w:val="28"/>
          <w:szCs w:val="28"/>
        </w:rPr>
        <w:t>.</w:t>
      </w:r>
    </w:p>
    <w:sectPr w:rsidR="00DA0237" w:rsidRPr="00FD3443" w:rsidSect="00FD3443">
      <w:pgSz w:w="16838" w:h="11906" w:orient="landscape"/>
      <w:pgMar w:top="568" w:right="1134" w:bottom="850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98ECD" w14:textId="77777777" w:rsidR="001F480E" w:rsidRDefault="001F480E" w:rsidP="00875188">
      <w:pPr>
        <w:spacing w:after="0" w:line="240" w:lineRule="auto"/>
      </w:pPr>
      <w:r>
        <w:separator/>
      </w:r>
    </w:p>
  </w:endnote>
  <w:endnote w:type="continuationSeparator" w:id="0">
    <w:p w14:paraId="75BEE4C1" w14:textId="77777777" w:rsidR="001F480E" w:rsidRDefault="001F480E" w:rsidP="0087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D7779" w14:textId="77777777" w:rsidR="001F480E" w:rsidRDefault="001F480E" w:rsidP="00875188">
      <w:pPr>
        <w:spacing w:after="0" w:line="240" w:lineRule="auto"/>
      </w:pPr>
      <w:r>
        <w:separator/>
      </w:r>
    </w:p>
  </w:footnote>
  <w:footnote w:type="continuationSeparator" w:id="0">
    <w:p w14:paraId="7450E9DF" w14:textId="77777777" w:rsidR="001F480E" w:rsidRDefault="001F480E" w:rsidP="00875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56D95"/>
    <w:multiLevelType w:val="hybridMultilevel"/>
    <w:tmpl w:val="8BDC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9044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87"/>
    <w:rsid w:val="00015A52"/>
    <w:rsid w:val="00176413"/>
    <w:rsid w:val="001F480E"/>
    <w:rsid w:val="002F0641"/>
    <w:rsid w:val="003401DF"/>
    <w:rsid w:val="005768C3"/>
    <w:rsid w:val="00667687"/>
    <w:rsid w:val="006F6EAD"/>
    <w:rsid w:val="00875188"/>
    <w:rsid w:val="009E34AB"/>
    <w:rsid w:val="00DA0237"/>
    <w:rsid w:val="00F36EE9"/>
    <w:rsid w:val="00FD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283B1"/>
  <w15:chartTrackingRefBased/>
  <w15:docId w15:val="{4F591654-6305-47B9-ABCB-DFC04DEA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5188"/>
  </w:style>
  <w:style w:type="paragraph" w:styleId="a5">
    <w:name w:val="footer"/>
    <w:basedOn w:val="a"/>
    <w:link w:val="a6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5188"/>
  </w:style>
  <w:style w:type="paragraph" w:styleId="a7">
    <w:name w:val="Normal (Web)"/>
    <w:basedOn w:val="a"/>
    <w:uiPriority w:val="99"/>
    <w:semiHidden/>
    <w:unhideWhenUsed/>
    <w:rsid w:val="009E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8">
    <w:name w:val="List Paragraph"/>
    <w:basedOn w:val="a"/>
    <w:uiPriority w:val="34"/>
    <w:qFormat/>
    <w:rsid w:val="00FD3443"/>
    <w:pPr>
      <w:spacing w:after="200" w:line="288" w:lineRule="auto"/>
      <w:ind w:left="720"/>
      <w:contextualSpacing/>
    </w:pPr>
    <w:rPr>
      <w:rFonts w:eastAsiaTheme="minorEastAsia"/>
      <w:i/>
      <w:i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Tawad</dc:creator>
  <cp:keywords/>
  <dc:description/>
  <cp:lastModifiedBy>Tawad</cp:lastModifiedBy>
  <cp:revision>2</cp:revision>
  <dcterms:created xsi:type="dcterms:W3CDTF">2023-05-22T04:16:00Z</dcterms:created>
  <dcterms:modified xsi:type="dcterms:W3CDTF">2023-05-22T04:16:00Z</dcterms:modified>
</cp:coreProperties>
</file>