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797" w:rsidRDefault="00B01797" w:rsidP="00B01797">
      <w:pPr>
        <w:pStyle w:val="a3"/>
        <w:jc w:val="center"/>
      </w:pPr>
      <w:r>
        <w:t>ТИПОВЫЕ РЕКО</w:t>
      </w:r>
      <w:bookmarkStart w:id="0" w:name="_GoBack"/>
      <w:bookmarkEnd w:id="0"/>
      <w:r>
        <w:t>МЕНДАЦИИ</w:t>
      </w:r>
      <w:r>
        <w:br/>
        <w:t>по действиям населения, работников организаций, предприятий в случае выявления нахождения беспилотных воздушных судов в воздушном пространстве Мурманской области</w:t>
      </w:r>
    </w:p>
    <w:p w:rsidR="00B01797" w:rsidRDefault="00B01797" w:rsidP="00B01797">
      <w:pPr>
        <w:pStyle w:val="a3"/>
      </w:pPr>
      <w:r>
        <w:t>Беспилотное воздушное судно (далее - БВС) - это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человеком-оператором со стационарного или мобильного пульта управления, как правило, подразделяется:</w:t>
      </w:r>
      <w:r>
        <w:br/>
        <w:t>по предназначению:</w:t>
      </w:r>
      <w:r>
        <w:br/>
        <w:t>- военные;</w:t>
      </w:r>
      <w:r>
        <w:br/>
        <w:t>- гражданские;</w:t>
      </w:r>
      <w:r>
        <w:br/>
        <w:t>по конструкции:</w:t>
      </w:r>
      <w:r>
        <w:br/>
        <w:t>- самолёт;</w:t>
      </w:r>
      <w:r>
        <w:br/>
        <w:t xml:space="preserve">- </w:t>
      </w:r>
      <w:proofErr w:type="spellStart"/>
      <w:r>
        <w:t>квадрокоптер</w:t>
      </w:r>
      <w:proofErr w:type="spellEnd"/>
      <w:r>
        <w:t xml:space="preserve"> (</w:t>
      </w:r>
      <w:proofErr w:type="spellStart"/>
      <w:r>
        <w:t>мультикоптер</w:t>
      </w:r>
      <w:proofErr w:type="spellEnd"/>
      <w:r>
        <w:t>);</w:t>
      </w:r>
      <w:r>
        <w:br/>
        <w:t>- в форме птицы, насекомого;</w:t>
      </w:r>
      <w:r>
        <w:br/>
        <w:t>по взлётной массе и дальности действия:</w:t>
      </w:r>
      <w:r>
        <w:br/>
        <w:t>- микро - и мини-летательный аппарат ближнего радиуса действия (взлётная масса до 5 кг, дальность действия до 25-40 км);</w:t>
      </w:r>
      <w:r>
        <w:br/>
        <w:t>- лёгкие летательные аппараты среднего радиуса действия (взлётная масса 50-100 кг, дальность действия 70-150 км, некоторые виды до 250 км);</w:t>
      </w:r>
      <w:r>
        <w:br/>
        <w:t>- средние летательные аппараты (взлётная масса 100-300 кг, дальность действия 150-1000 км);</w:t>
      </w:r>
      <w:r>
        <w:br/>
        <w:t>- среднетяжёлые летательные аппараты (взлётная масса 300-500 кг, дальность действия 70-300 км);</w:t>
      </w:r>
      <w:r>
        <w:br/>
        <w:t>- тяжёлые летательные аппараты среднего радиуса действия (взлётная масса более 500 кг, дальность действия 70-300 км);</w:t>
      </w:r>
      <w:r>
        <w:br/>
        <w:t>- тяжёлые летательные аппараты большой продолжительности полёта (взлётная масса более 1500 кг, дальность действия около 1500 км);</w:t>
      </w:r>
      <w:r>
        <w:br/>
        <w:t>- беспилотные боевые самолёты (взлётная масса более 500 кг, дальность действия около 1500 км).</w:t>
      </w:r>
      <w:r>
        <w:br/>
        <w:t>Порядок действий в случае обнаружения БВС гражданам:</w:t>
      </w:r>
      <w:r>
        <w:br/>
        <w:t>- в кратчайшее время сообщить в дежурную часть территориального органа МВД России имеющуюся информацию о месте, дате и времени выявления БВС с привязкой к местности, характере полета БВС (зависание, барражирование над объектом, направление пролета и т. д.), описание его внешнего вида, идентификационных признаков;</w:t>
      </w:r>
      <w:r>
        <w:br/>
        <w:t>- покинуть опасную зону (либо укрыться в тени зданий, деревьев), предупредить о возможной опасности других граждан;</w:t>
      </w:r>
      <w:r>
        <w:br/>
        <w:t>- запрещается находиться в прямой видимости БВС, пытаться сбить его подручными предметами и иными средствами поражения, пользоваться вблизи радиоаппаратурой, мобильными телефонами, устройствами навигации.</w:t>
      </w:r>
      <w:r>
        <w:br/>
        <w:t>Порядок действий при обнаружении БВС сотрудниками, работниками предприятий, организаций:</w:t>
      </w:r>
      <w:r>
        <w:br/>
        <w:t>Применение (нахождение, пролёт) БВС над объектами требует своевременных четких действий со стороны персонала и сотрудников охраны соответствующих объектов. В инструкциях персонала, обеспечивающего безопасность объекта (сотрудников охраны) промышленности, транспорта, связи, ЖКХ должен быть определён чёткий алгоритм их действий при обнаружении БВС.</w:t>
      </w:r>
      <w:r>
        <w:br/>
        <w:t xml:space="preserve">1. При обнаружении (поступлении информации об обнаружении) над территорией </w:t>
      </w:r>
      <w:r>
        <w:lastRenderedPageBreak/>
        <w:t>(вблизи) объекта неизвестного БВС незамедлительно сообщить об этом непосредственному руководителю объекта (начальнику службы безопасности, старшему смены охранного предприятия).</w:t>
      </w:r>
      <w:r>
        <w:br/>
        <w:t>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дежурные части территориальных органов МВД России на районом уровне, УФСБ России по Мурманской области, либо Единую дежурно-диспетчерскую службу муниципального образования (ЕДДС - 112).</w:t>
      </w:r>
      <w:r>
        <w:br/>
        <w:t>При направлении информации с помощью средств связи лицо, передающее информацию, сообщает:</w:t>
      </w:r>
      <w:r>
        <w:br/>
        <w:t>- свои фамилию, имя, отчество (при наличии) и занимаемую должность;</w:t>
      </w:r>
      <w:r>
        <w:br/>
        <w:t>- наименование объекта (территории) и его точный адрес;</w:t>
      </w:r>
      <w:r>
        <w:br/>
        <w:t>- источник и время поступления информации о БВС (визуальное обнаружение, информация иных лиц, данные системы охраны или видеонаблюдения);</w:t>
      </w:r>
      <w:r>
        <w:br/>
        <w:t>- характер полета БВС (зависание, барражирование над объектом, направление пролета, и т. д.), описание его внешнего вида, идентификационных признаков;</w:t>
      </w:r>
      <w:r>
        <w:br/>
        <w:t>- наличие сохраненной информации о БВС на электронных носителях (системы видеонаблюдения);</w:t>
      </w:r>
      <w:r>
        <w:br/>
        <w:t>- другие сведения по запросу уполномоченного органа.</w:t>
      </w:r>
      <w:r>
        <w:br/>
        <w:t>3. Выставить наблюдательный пост за воздушным пространством над территорией и вблизи объекта.</w:t>
      </w:r>
      <w:r>
        <w:br/>
        <w:t>4. Принять меры для получения дополнительной информации, в т. ч. его фото-видеосъёмки (при наличии соответствующей возможности).</w:t>
      </w:r>
      <w:r>
        <w:br/>
        <w:t>5. По возможности исключить нахождение на открытых площадках массового скопления людей.</w:t>
      </w:r>
      <w:r>
        <w:br/>
        <w:t xml:space="preserve">6. Усилить охрану, а также пропускной и </w:t>
      </w:r>
      <w:proofErr w:type="spellStart"/>
      <w:r>
        <w:t>внутриобъектовый</w:t>
      </w:r>
      <w:proofErr w:type="spellEnd"/>
      <w:r>
        <w:t xml:space="preserve"> режим.</w:t>
      </w:r>
      <w:r>
        <w:br/>
        <w:t>7. Организовать обход территории объекта в целях обнаружения подозрительных (взрывоопасных) предметов и лиц.</w:t>
      </w:r>
      <w:r>
        <w:br/>
        <w:t xml:space="preserve">8. В случае получения от дежурных служб УМВД России по Мурманской области (территориальных органов МВД России </w:t>
      </w:r>
      <w:proofErr w:type="gramStart"/>
      <w:r>
        <w:t>на районом</w:t>
      </w:r>
      <w:proofErr w:type="gramEnd"/>
      <w:r>
        <w:br/>
        <w:t>уровне), УФСБ России по Мурманской области дополнительных указаний (рекомендаций), действовать в соответствии с ними.</w:t>
      </w:r>
      <w:r>
        <w:br/>
        <w:t>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обеспечить его укрытие или эвакуацию находящихся на объекте (территории) людей.</w:t>
      </w:r>
      <w:r>
        <w:br/>
        <w:t>Руководителям объектов промышленности, транспорта, связи, ЖКХ рекомендуется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Рассмотреть возможность обеспечения вышеуказанного персонала оптическими приборами наблюдения и средствами фото-, видео- фиксации БВС.</w:t>
      </w:r>
    </w:p>
    <w:p w:rsidR="005723F0" w:rsidRDefault="005723F0"/>
    <w:sectPr w:rsidR="00572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C0"/>
    <w:rsid w:val="005723F0"/>
    <w:rsid w:val="00B01797"/>
    <w:rsid w:val="00BD2B72"/>
    <w:rsid w:val="00D84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F1263-5AB0-4711-926D-15C6B003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17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317710">
      <w:bodyDiv w:val="1"/>
      <w:marLeft w:val="0"/>
      <w:marRight w:val="0"/>
      <w:marTop w:val="0"/>
      <w:marBottom w:val="0"/>
      <w:divBdr>
        <w:top w:val="none" w:sz="0" w:space="0" w:color="auto"/>
        <w:left w:val="none" w:sz="0" w:space="0" w:color="auto"/>
        <w:bottom w:val="none" w:sz="0" w:space="0" w:color="auto"/>
        <w:right w:val="none" w:sz="0" w:space="0" w:color="auto"/>
      </w:divBdr>
      <w:divsChild>
        <w:div w:id="1037968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2023-10-24T13:40:00Z</dcterms:created>
  <dcterms:modified xsi:type="dcterms:W3CDTF">2023-10-24T13:40:00Z</dcterms:modified>
</cp:coreProperties>
</file>