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6B7" w:rsidRPr="00E45E8E" w:rsidRDefault="009866B7" w:rsidP="00E45E8E">
      <w:pPr>
        <w:spacing w:line="240" w:lineRule="auto"/>
        <w:jc w:val="center"/>
        <w:rPr>
          <w:rFonts w:ascii="Times New Roman" w:hAnsi="Times New Roman"/>
          <w:b/>
          <w:sz w:val="24"/>
          <w:szCs w:val="24"/>
        </w:rPr>
      </w:pPr>
      <w:r>
        <w:rPr>
          <w:rFonts w:ascii="Times New Roman" w:hAnsi="Times New Roman"/>
          <w:b/>
          <w:sz w:val="24"/>
          <w:szCs w:val="24"/>
        </w:rPr>
        <w:t xml:space="preserve">ЕДИНЫЙ  </w:t>
      </w:r>
      <w:r w:rsidRPr="00E45E8E">
        <w:rPr>
          <w:rFonts w:ascii="Times New Roman" w:hAnsi="Times New Roman"/>
          <w:b/>
          <w:sz w:val="24"/>
          <w:szCs w:val="24"/>
        </w:rPr>
        <w:t>ДОГОВОР</w:t>
      </w:r>
    </w:p>
    <w:p w:rsidR="009866B7" w:rsidRPr="00E45E8E" w:rsidRDefault="009866B7" w:rsidP="00E45E8E">
      <w:pPr>
        <w:spacing w:line="240" w:lineRule="auto"/>
        <w:jc w:val="center"/>
        <w:rPr>
          <w:rFonts w:ascii="Times New Roman" w:hAnsi="Times New Roman"/>
          <w:b/>
          <w:sz w:val="24"/>
          <w:szCs w:val="24"/>
        </w:rPr>
      </w:pPr>
      <w:r w:rsidRPr="00E45E8E">
        <w:rPr>
          <w:rFonts w:ascii="Times New Roman" w:hAnsi="Times New Roman"/>
          <w:b/>
          <w:sz w:val="24"/>
          <w:szCs w:val="24"/>
        </w:rPr>
        <w:t>холодного водоснабжения и водоотведения</w:t>
      </w:r>
      <w:r w:rsidR="00BC4806">
        <w:rPr>
          <w:rFonts w:ascii="Times New Roman" w:hAnsi="Times New Roman"/>
          <w:b/>
          <w:sz w:val="24"/>
          <w:szCs w:val="24"/>
        </w:rPr>
        <w:t xml:space="preserve"> № ___</w:t>
      </w:r>
      <w:proofErr w:type="gramStart"/>
      <w:r w:rsidR="00BC4806">
        <w:rPr>
          <w:rFonts w:ascii="Times New Roman" w:hAnsi="Times New Roman"/>
          <w:b/>
          <w:sz w:val="24"/>
          <w:szCs w:val="24"/>
        </w:rPr>
        <w:t>_</w:t>
      </w:r>
      <w:r>
        <w:rPr>
          <w:rFonts w:ascii="Times New Roman" w:hAnsi="Times New Roman"/>
          <w:b/>
          <w:sz w:val="24"/>
          <w:szCs w:val="24"/>
        </w:rPr>
        <w:t>-</w:t>
      </w:r>
      <w:proofErr w:type="gramEnd"/>
      <w:r>
        <w:rPr>
          <w:rFonts w:ascii="Times New Roman" w:hAnsi="Times New Roman"/>
          <w:b/>
          <w:sz w:val="24"/>
          <w:szCs w:val="24"/>
        </w:rPr>
        <w:t>ВС</w:t>
      </w:r>
    </w:p>
    <w:p w:rsidR="009866B7" w:rsidRPr="00E45E8E" w:rsidRDefault="009866B7" w:rsidP="00E45E8E">
      <w:pPr>
        <w:spacing w:line="240" w:lineRule="auto"/>
        <w:jc w:val="both"/>
        <w:rPr>
          <w:rFonts w:ascii="Times New Roman" w:hAnsi="Times New Roman"/>
          <w:sz w:val="24"/>
          <w:szCs w:val="24"/>
        </w:rPr>
      </w:pPr>
    </w:p>
    <w:p w:rsidR="009866B7" w:rsidRPr="00D0326C" w:rsidRDefault="009866B7" w:rsidP="00E45E8E">
      <w:pPr>
        <w:spacing w:line="240" w:lineRule="auto"/>
        <w:jc w:val="both"/>
        <w:rPr>
          <w:rFonts w:ascii="Times New Roman" w:hAnsi="Times New Roman"/>
          <w:b/>
          <w:sz w:val="24"/>
          <w:szCs w:val="24"/>
        </w:rPr>
      </w:pPr>
      <w:r w:rsidRPr="00D0326C">
        <w:rPr>
          <w:rFonts w:ascii="Times New Roman" w:hAnsi="Times New Roman"/>
          <w:b/>
          <w:sz w:val="24"/>
          <w:szCs w:val="24"/>
        </w:rPr>
        <w:t>пгт. Ревда                                                                                                 "</w:t>
      </w:r>
      <w:r w:rsidR="00BC4806">
        <w:rPr>
          <w:rFonts w:ascii="Times New Roman" w:hAnsi="Times New Roman"/>
          <w:b/>
          <w:sz w:val="24"/>
          <w:szCs w:val="24"/>
        </w:rPr>
        <w:t>____" ________ 20___</w:t>
      </w:r>
      <w:r w:rsidRPr="00D0326C">
        <w:rPr>
          <w:rFonts w:ascii="Times New Roman" w:hAnsi="Times New Roman"/>
          <w:b/>
          <w:sz w:val="24"/>
          <w:szCs w:val="24"/>
        </w:rPr>
        <w:t xml:space="preserve"> г.</w:t>
      </w:r>
    </w:p>
    <w:p w:rsidR="001B4B42" w:rsidRDefault="001B4B42" w:rsidP="001B4B42">
      <w:pPr>
        <w:spacing w:after="0" w:line="240" w:lineRule="auto"/>
        <w:ind w:firstLine="709"/>
        <w:jc w:val="both"/>
        <w:rPr>
          <w:rFonts w:ascii="Times New Roman" w:hAnsi="Times New Roman"/>
          <w:b/>
          <w:lang w:eastAsia="ru-RU"/>
        </w:rPr>
      </w:pPr>
    </w:p>
    <w:p w:rsidR="001B4B42" w:rsidRPr="004E5AB8" w:rsidRDefault="009866B7" w:rsidP="001B4B42">
      <w:pPr>
        <w:spacing w:after="0" w:line="240" w:lineRule="auto"/>
        <w:ind w:firstLine="709"/>
        <w:jc w:val="both"/>
        <w:rPr>
          <w:rFonts w:ascii="Times New Roman" w:eastAsia="MS Mincho" w:hAnsi="Times New Roman"/>
          <w:sz w:val="24"/>
          <w:szCs w:val="24"/>
          <w:lang w:eastAsia="ja-JP"/>
        </w:rPr>
      </w:pPr>
      <w:r w:rsidRPr="00610569">
        <w:rPr>
          <w:rFonts w:ascii="Times New Roman" w:hAnsi="Times New Roman"/>
          <w:b/>
          <w:sz w:val="20"/>
          <w:szCs w:val="20"/>
          <w:lang w:eastAsia="ru-RU"/>
        </w:rPr>
        <w:t>Муниципальное унитарное предприятие «Водоканал-Ревда» муниципального образования городское поселение Ревда Ловозерского района (МУП «Водоканал-Ревда»),</w:t>
      </w:r>
      <w:r w:rsidRPr="00610569">
        <w:rPr>
          <w:rFonts w:ascii="Times New Roman" w:hAnsi="Times New Roman"/>
          <w:sz w:val="20"/>
          <w:szCs w:val="20"/>
          <w:lang w:eastAsia="ru-RU"/>
        </w:rPr>
        <w:t xml:space="preserve"> именуемое в дальнейшем </w:t>
      </w:r>
      <w:r w:rsidRPr="00610569">
        <w:rPr>
          <w:rFonts w:ascii="Times New Roman" w:hAnsi="Times New Roman"/>
          <w:b/>
          <w:sz w:val="20"/>
          <w:szCs w:val="20"/>
          <w:lang w:eastAsia="ru-RU"/>
        </w:rPr>
        <w:t>Гарантирующая организация</w:t>
      </w:r>
      <w:r w:rsidRPr="00610569">
        <w:rPr>
          <w:rFonts w:ascii="Times New Roman" w:hAnsi="Times New Roman"/>
          <w:sz w:val="20"/>
          <w:szCs w:val="20"/>
          <w:lang w:eastAsia="ru-RU"/>
        </w:rPr>
        <w:t xml:space="preserve">, в лице </w:t>
      </w:r>
      <w:r w:rsidRPr="00610569">
        <w:rPr>
          <w:rFonts w:ascii="Times New Roman" w:hAnsi="Times New Roman"/>
          <w:b/>
          <w:sz w:val="20"/>
          <w:szCs w:val="20"/>
          <w:lang w:eastAsia="ru-RU"/>
        </w:rPr>
        <w:t>директора Крюковского Альберта Дмитриевича</w:t>
      </w:r>
      <w:r w:rsidRPr="00610569">
        <w:rPr>
          <w:rFonts w:ascii="Times New Roman" w:hAnsi="Times New Roman"/>
          <w:sz w:val="20"/>
          <w:szCs w:val="20"/>
          <w:lang w:eastAsia="ru-RU"/>
        </w:rPr>
        <w:t xml:space="preserve">, действующего на основании Устава, </w:t>
      </w:r>
      <w:r w:rsidR="001B4B42" w:rsidRPr="00610569">
        <w:rPr>
          <w:rFonts w:ascii="Times New Roman" w:eastAsia="MS Mincho" w:hAnsi="Times New Roman"/>
          <w:sz w:val="20"/>
          <w:szCs w:val="20"/>
          <w:lang w:eastAsia="ja-JP"/>
        </w:rPr>
        <w:t>с одной стороны, и</w:t>
      </w:r>
      <w:r w:rsidR="00610569">
        <w:rPr>
          <w:rFonts w:ascii="Times New Roman" w:eastAsia="MS Mincho" w:hAnsi="Times New Roman"/>
          <w:sz w:val="20"/>
          <w:szCs w:val="20"/>
          <w:lang w:eastAsia="ja-JP"/>
        </w:rPr>
        <w:t xml:space="preserve"> ___________________________________________________________</w:t>
      </w:r>
      <w:r w:rsidR="001B4B42" w:rsidRPr="004E5AB8">
        <w:rPr>
          <w:rFonts w:ascii="Times New Roman" w:eastAsia="MS Mincho" w:hAnsi="Times New Roman"/>
          <w:sz w:val="24"/>
          <w:szCs w:val="24"/>
          <w:lang w:eastAsia="ja-JP"/>
        </w:rPr>
        <w:t xml:space="preserve"> _____________________________</w:t>
      </w:r>
      <w:r w:rsidR="001B4B42">
        <w:rPr>
          <w:rFonts w:ascii="Times New Roman" w:eastAsia="MS Mincho" w:hAnsi="Times New Roman"/>
          <w:sz w:val="24"/>
          <w:szCs w:val="24"/>
          <w:lang w:eastAsia="ja-JP"/>
        </w:rPr>
        <w:t>___________________</w:t>
      </w:r>
      <w:r w:rsidR="001B4B42" w:rsidRPr="004E5AB8">
        <w:rPr>
          <w:rFonts w:ascii="Times New Roman" w:eastAsia="MS Mincho" w:hAnsi="Times New Roman"/>
          <w:sz w:val="24"/>
          <w:szCs w:val="24"/>
          <w:lang w:eastAsia="ja-JP"/>
        </w:rPr>
        <w:t>_________________</w:t>
      </w:r>
      <w:r w:rsidR="001B4B42">
        <w:rPr>
          <w:rFonts w:ascii="Times New Roman" w:eastAsia="MS Mincho" w:hAnsi="Times New Roman"/>
          <w:sz w:val="24"/>
          <w:szCs w:val="24"/>
          <w:lang w:eastAsia="ja-JP"/>
        </w:rPr>
        <w:t>______</w:t>
      </w:r>
      <w:r w:rsidR="001B4B42" w:rsidRPr="004E5AB8">
        <w:rPr>
          <w:rFonts w:ascii="Times New Roman" w:eastAsia="MS Mincho" w:hAnsi="Times New Roman"/>
          <w:sz w:val="24"/>
          <w:szCs w:val="24"/>
          <w:lang w:eastAsia="ja-JP"/>
        </w:rPr>
        <w:t>________,</w:t>
      </w:r>
    </w:p>
    <w:p w:rsidR="001B4B42" w:rsidRDefault="001B4B42" w:rsidP="001B4B42">
      <w:pPr>
        <w:spacing w:after="0" w:line="240" w:lineRule="auto"/>
        <w:jc w:val="both"/>
        <w:rPr>
          <w:rFonts w:ascii="Times New Roman" w:eastAsia="MS Mincho" w:hAnsi="Times New Roman"/>
          <w:sz w:val="16"/>
          <w:szCs w:val="16"/>
          <w:lang w:eastAsia="ja-JP"/>
        </w:rPr>
      </w:pPr>
      <w:r w:rsidRPr="004E5AB8">
        <w:rPr>
          <w:rFonts w:ascii="Times New Roman" w:eastAsia="MS Mincho" w:hAnsi="Times New Roman"/>
          <w:sz w:val="16"/>
          <w:szCs w:val="16"/>
          <w:lang w:eastAsia="ja-JP"/>
        </w:rPr>
        <w:t>(наименование организации - в случае заключения  договора со стороны абонента юридическим лицом)</w:t>
      </w:r>
      <w:r>
        <w:rPr>
          <w:rFonts w:ascii="Times New Roman" w:eastAsia="MS Mincho" w:hAnsi="Times New Roman"/>
          <w:sz w:val="16"/>
          <w:szCs w:val="16"/>
          <w:lang w:eastAsia="ja-JP"/>
        </w:rPr>
        <w:t xml:space="preserve"> </w:t>
      </w:r>
    </w:p>
    <w:p w:rsidR="001B4B42" w:rsidRPr="00610569" w:rsidRDefault="001B4B42" w:rsidP="001B4B42">
      <w:pPr>
        <w:spacing w:after="0" w:line="240" w:lineRule="auto"/>
        <w:jc w:val="both"/>
        <w:rPr>
          <w:rFonts w:ascii="Times New Roman" w:eastAsia="MS Mincho" w:hAnsi="Times New Roman"/>
          <w:sz w:val="20"/>
          <w:szCs w:val="20"/>
          <w:lang w:eastAsia="ja-JP"/>
        </w:rPr>
      </w:pPr>
      <w:proofErr w:type="gramStart"/>
      <w:r w:rsidRPr="00610569">
        <w:rPr>
          <w:rFonts w:ascii="Times New Roman" w:eastAsia="MS Mincho" w:hAnsi="Times New Roman"/>
          <w:sz w:val="20"/>
          <w:szCs w:val="20"/>
          <w:lang w:eastAsia="ja-JP"/>
        </w:rPr>
        <w:t>именуемое</w:t>
      </w:r>
      <w:proofErr w:type="gramEnd"/>
      <w:r w:rsidRPr="00610569">
        <w:rPr>
          <w:rFonts w:ascii="Times New Roman" w:eastAsia="MS Mincho" w:hAnsi="Times New Roman"/>
          <w:sz w:val="20"/>
          <w:szCs w:val="20"/>
          <w:lang w:eastAsia="ja-JP"/>
        </w:rPr>
        <w:t xml:space="preserve"> в дальнейшем абонентом, в лице ___________</w:t>
      </w:r>
      <w:r w:rsidR="00610569">
        <w:rPr>
          <w:rFonts w:ascii="Times New Roman" w:eastAsia="MS Mincho" w:hAnsi="Times New Roman"/>
          <w:sz w:val="20"/>
          <w:szCs w:val="20"/>
          <w:lang w:eastAsia="ja-JP"/>
        </w:rPr>
        <w:t>_____________</w:t>
      </w:r>
      <w:r w:rsidRPr="00610569">
        <w:rPr>
          <w:rFonts w:ascii="Times New Roman" w:eastAsia="MS Mincho" w:hAnsi="Times New Roman"/>
          <w:sz w:val="20"/>
          <w:szCs w:val="20"/>
          <w:lang w:eastAsia="ja-JP"/>
        </w:rPr>
        <w:t>______________________________</w:t>
      </w:r>
    </w:p>
    <w:p w:rsidR="001B4B42" w:rsidRPr="004E5AB8" w:rsidRDefault="001B4B42" w:rsidP="001B4B42">
      <w:pPr>
        <w:spacing w:after="0" w:line="240" w:lineRule="auto"/>
        <w:jc w:val="both"/>
        <w:rPr>
          <w:rFonts w:ascii="Times New Roman" w:eastAsia="MS Mincho" w:hAnsi="Times New Roman"/>
          <w:sz w:val="24"/>
          <w:szCs w:val="24"/>
          <w:lang w:eastAsia="ja-JP"/>
        </w:rPr>
      </w:pPr>
      <w:r>
        <w:rPr>
          <w:rFonts w:ascii="Times New Roman" w:eastAsia="MS Mincho" w:hAnsi="Times New Roman"/>
          <w:sz w:val="24"/>
          <w:szCs w:val="24"/>
          <w:lang w:eastAsia="ja-JP"/>
        </w:rPr>
        <w:t>_______________________________________________________________________________</w:t>
      </w:r>
      <w:r w:rsidRPr="004E5AB8">
        <w:rPr>
          <w:rFonts w:ascii="Times New Roman" w:eastAsia="MS Mincho" w:hAnsi="Times New Roman"/>
          <w:sz w:val="24"/>
          <w:szCs w:val="24"/>
          <w:lang w:eastAsia="ja-JP"/>
        </w:rPr>
        <w:t>,</w:t>
      </w:r>
    </w:p>
    <w:p w:rsidR="001B4B42" w:rsidRPr="004E5AB8" w:rsidRDefault="001B4B42" w:rsidP="001B4B42">
      <w:pPr>
        <w:spacing w:after="0" w:line="240" w:lineRule="auto"/>
        <w:jc w:val="both"/>
        <w:rPr>
          <w:rFonts w:ascii="Times New Roman" w:eastAsia="MS Mincho" w:hAnsi="Times New Roman"/>
          <w:sz w:val="16"/>
          <w:szCs w:val="16"/>
          <w:lang w:eastAsia="ja-JP"/>
        </w:rPr>
      </w:pPr>
      <w:r w:rsidRPr="004E5AB8">
        <w:rPr>
          <w:rFonts w:ascii="Times New Roman" w:eastAsia="MS Mincho" w:hAnsi="Times New Roman"/>
          <w:sz w:val="16"/>
          <w:szCs w:val="16"/>
          <w:lang w:eastAsia="ja-JP"/>
        </w:rPr>
        <w:t>(фамилия, имя, отчество, паспортные данные - в случае заключения   договора со стороны абонента физическим лицом; наименование должности,   фамилия, имя, отчество - в случае заключения договора со стороны абонента  юридическим лицом)</w:t>
      </w:r>
    </w:p>
    <w:p w:rsidR="001B4B42" w:rsidRPr="00610569" w:rsidRDefault="001B4B42" w:rsidP="001B4B42">
      <w:pPr>
        <w:spacing w:after="0" w:line="240" w:lineRule="auto"/>
        <w:jc w:val="both"/>
        <w:rPr>
          <w:rFonts w:ascii="Times New Roman" w:eastAsia="MS Mincho" w:hAnsi="Times New Roman"/>
          <w:sz w:val="20"/>
          <w:szCs w:val="20"/>
          <w:lang w:eastAsia="ja-JP"/>
        </w:rPr>
      </w:pPr>
      <w:proofErr w:type="gramStart"/>
      <w:r w:rsidRPr="00610569">
        <w:rPr>
          <w:rFonts w:ascii="Times New Roman" w:eastAsia="MS Mincho" w:hAnsi="Times New Roman"/>
          <w:sz w:val="20"/>
          <w:szCs w:val="20"/>
          <w:lang w:eastAsia="ja-JP"/>
        </w:rPr>
        <w:t>действующего</w:t>
      </w:r>
      <w:proofErr w:type="gramEnd"/>
      <w:r w:rsidRPr="00610569">
        <w:rPr>
          <w:rFonts w:ascii="Times New Roman" w:eastAsia="MS Mincho" w:hAnsi="Times New Roman"/>
          <w:sz w:val="20"/>
          <w:szCs w:val="20"/>
          <w:lang w:eastAsia="ja-JP"/>
        </w:rPr>
        <w:t xml:space="preserve"> на основании ___________________________________________________</w:t>
      </w:r>
      <w:r w:rsidR="00610569">
        <w:rPr>
          <w:rFonts w:ascii="Times New Roman" w:eastAsia="MS Mincho" w:hAnsi="Times New Roman"/>
          <w:sz w:val="20"/>
          <w:szCs w:val="20"/>
          <w:lang w:eastAsia="ja-JP"/>
        </w:rPr>
        <w:t>____________</w:t>
      </w:r>
      <w:r w:rsidRPr="00610569">
        <w:rPr>
          <w:rFonts w:ascii="Times New Roman" w:eastAsia="MS Mincho" w:hAnsi="Times New Roman"/>
          <w:sz w:val="20"/>
          <w:szCs w:val="20"/>
          <w:lang w:eastAsia="ja-JP"/>
        </w:rPr>
        <w:t>___,</w:t>
      </w:r>
    </w:p>
    <w:p w:rsidR="001B4B42" w:rsidRDefault="001B4B42" w:rsidP="001B4B42">
      <w:pPr>
        <w:spacing w:after="0" w:line="240" w:lineRule="auto"/>
        <w:jc w:val="both"/>
        <w:rPr>
          <w:rFonts w:ascii="Times New Roman" w:eastAsia="MS Mincho" w:hAnsi="Times New Roman"/>
          <w:sz w:val="16"/>
          <w:szCs w:val="16"/>
          <w:lang w:eastAsia="ja-JP"/>
        </w:rPr>
      </w:pPr>
      <w:r w:rsidRPr="004E5AB8">
        <w:rPr>
          <w:rFonts w:ascii="Times New Roman" w:eastAsia="MS Mincho" w:hAnsi="Times New Roman"/>
          <w:sz w:val="16"/>
          <w:szCs w:val="16"/>
          <w:lang w:eastAsia="ja-JP"/>
        </w:rPr>
        <w:t>(положение, устав, доверенность – указать нужное в случае заключения договора со стороны абонента юридическим лицом)</w:t>
      </w:r>
      <w:r>
        <w:rPr>
          <w:rFonts w:ascii="Times New Roman" w:eastAsia="MS Mincho" w:hAnsi="Times New Roman"/>
          <w:sz w:val="16"/>
          <w:szCs w:val="16"/>
          <w:lang w:eastAsia="ja-JP"/>
        </w:rPr>
        <w:t xml:space="preserve"> </w:t>
      </w:r>
    </w:p>
    <w:p w:rsidR="001B4B42" w:rsidRPr="00610569" w:rsidRDefault="001B4B42" w:rsidP="001B4B42">
      <w:pPr>
        <w:spacing w:after="0" w:line="240" w:lineRule="auto"/>
        <w:jc w:val="both"/>
        <w:rPr>
          <w:rFonts w:ascii="Times New Roman" w:eastAsia="MS Mincho" w:hAnsi="Times New Roman"/>
          <w:sz w:val="20"/>
          <w:szCs w:val="20"/>
          <w:lang w:eastAsia="ja-JP"/>
        </w:rPr>
      </w:pPr>
      <w:proofErr w:type="gramStart"/>
      <w:r w:rsidRPr="00610569">
        <w:rPr>
          <w:rFonts w:ascii="Times New Roman" w:eastAsia="MS Mincho" w:hAnsi="Times New Roman"/>
          <w:sz w:val="20"/>
          <w:szCs w:val="20"/>
          <w:lang w:eastAsia="ja-JP"/>
        </w:rPr>
        <w:t>с другой стороны, именуемые в  дальнейшем  сторонами,  заключили  настоящий договор о нижеследующем:</w:t>
      </w:r>
      <w:proofErr w:type="gramEnd"/>
    </w:p>
    <w:p w:rsidR="009866B7" w:rsidRPr="006D07A0" w:rsidRDefault="009866B7" w:rsidP="001B4B42">
      <w:pPr>
        <w:spacing w:line="240" w:lineRule="auto"/>
        <w:ind w:firstLine="1077"/>
        <w:jc w:val="both"/>
        <w:rPr>
          <w:rFonts w:ascii="Times New Roman" w:hAnsi="Times New Roman"/>
          <w:lang w:eastAsia="ru-RU"/>
        </w:rPr>
      </w:pPr>
      <w:r w:rsidRPr="006D07A0">
        <w:rPr>
          <w:rFonts w:ascii="Times New Roman" w:hAnsi="Times New Roman"/>
          <w:lang w:eastAsia="ru-RU"/>
        </w:rPr>
        <w:t>:</w:t>
      </w:r>
    </w:p>
    <w:p w:rsidR="009866B7" w:rsidRPr="00610569" w:rsidRDefault="009866B7" w:rsidP="00C03539">
      <w:pPr>
        <w:spacing w:line="240" w:lineRule="auto"/>
        <w:ind w:firstLine="709"/>
        <w:jc w:val="center"/>
        <w:rPr>
          <w:rFonts w:ascii="Times New Roman" w:hAnsi="Times New Roman"/>
          <w:b/>
          <w:sz w:val="20"/>
          <w:szCs w:val="20"/>
          <w:lang w:eastAsia="ru-RU"/>
        </w:rPr>
      </w:pPr>
      <w:r w:rsidRPr="00610569">
        <w:rPr>
          <w:rFonts w:ascii="Times New Roman" w:hAnsi="Times New Roman"/>
          <w:b/>
          <w:sz w:val="20"/>
          <w:szCs w:val="20"/>
          <w:lang w:eastAsia="ru-RU"/>
        </w:rPr>
        <w:t>I. Предмет договора</w:t>
      </w:r>
    </w:p>
    <w:p w:rsidR="009866B7" w:rsidRPr="00610569" w:rsidRDefault="009866B7" w:rsidP="001B4B42">
      <w:pPr>
        <w:spacing w:after="0" w:line="240" w:lineRule="auto"/>
        <w:ind w:firstLine="709"/>
        <w:jc w:val="both"/>
        <w:rPr>
          <w:rFonts w:ascii="Times New Roman" w:eastAsia="MS Mincho" w:hAnsi="Times New Roman"/>
          <w:sz w:val="20"/>
          <w:szCs w:val="20"/>
          <w:lang w:eastAsia="ja-JP"/>
        </w:rPr>
      </w:pPr>
      <w:r w:rsidRPr="00610569">
        <w:rPr>
          <w:rFonts w:ascii="Times New Roman" w:hAnsi="Times New Roman"/>
          <w:sz w:val="20"/>
          <w:szCs w:val="20"/>
          <w:lang w:eastAsia="ru-RU"/>
        </w:rPr>
        <w:t xml:space="preserve">1.1. </w:t>
      </w:r>
      <w:proofErr w:type="gramStart"/>
      <w:r w:rsidRPr="00610569">
        <w:rPr>
          <w:rFonts w:ascii="Times New Roman" w:hAnsi="Times New Roman"/>
          <w:sz w:val="20"/>
          <w:szCs w:val="20"/>
          <w:lang w:eastAsia="ru-RU"/>
        </w:rPr>
        <w:t xml:space="preserve">Гарантирующая организация, осуществляющая холодное водоснабжение и водоотведение, обязуется подавать Абоненту через присоединенную водопроводную сеть из централизованных систем холодного водоснабжения питьевую воду, осуществлять прием сточных вод Абонента в централизованную систему водоотведения и обеспечивать их транспортировку, очистку и сброс в водный объект, а Абонент обязуется </w:t>
      </w:r>
      <w:r w:rsidRPr="00610569">
        <w:rPr>
          <w:rFonts w:ascii="Times New Roman" w:eastAsia="MS Mincho" w:hAnsi="Times New Roman"/>
          <w:sz w:val="20"/>
          <w:szCs w:val="20"/>
          <w:lang w:eastAsia="ja-JP"/>
        </w:rPr>
        <w:t>оплачивать принятую питьевую воду и водоотведение в сроки, порядке и размере, которые предусмотрены настоящим договором</w:t>
      </w:r>
      <w:r w:rsidRPr="00610569">
        <w:rPr>
          <w:rFonts w:ascii="Times New Roman" w:hAnsi="Times New Roman"/>
          <w:sz w:val="20"/>
          <w:szCs w:val="20"/>
          <w:lang w:eastAsia="ru-RU"/>
        </w:rPr>
        <w:t xml:space="preserve">, соблюдать </w:t>
      </w:r>
      <w:r w:rsidRPr="00610569">
        <w:rPr>
          <w:rFonts w:ascii="Times New Roman" w:eastAsia="MS Mincho" w:hAnsi="Times New Roman"/>
          <w:sz w:val="20"/>
          <w:szCs w:val="20"/>
          <w:lang w:eastAsia="ja-JP"/>
        </w:rPr>
        <w:t>режим</w:t>
      </w:r>
      <w:proofErr w:type="gramEnd"/>
      <w:r w:rsidRPr="00610569">
        <w:rPr>
          <w:rFonts w:ascii="Times New Roman" w:eastAsia="MS Mincho" w:hAnsi="Times New Roman"/>
          <w:sz w:val="20"/>
          <w:szCs w:val="20"/>
          <w:lang w:eastAsia="ja-JP"/>
        </w:rPr>
        <w:t xml:space="preserve"> потребления питьевой воды и </w:t>
      </w:r>
      <w:r w:rsidRPr="00610569">
        <w:rPr>
          <w:rFonts w:ascii="Times New Roman" w:hAnsi="Times New Roman"/>
          <w:sz w:val="20"/>
          <w:szCs w:val="20"/>
          <w:lang w:eastAsia="ru-RU"/>
        </w:rPr>
        <w:t>водоотведения</w:t>
      </w:r>
      <w:r w:rsidRPr="00610569">
        <w:rPr>
          <w:rFonts w:ascii="Times New Roman" w:eastAsia="MS Mincho" w:hAnsi="Times New Roman"/>
          <w:sz w:val="20"/>
          <w:szCs w:val="20"/>
          <w:lang w:eastAsia="ja-JP"/>
        </w:rPr>
        <w:t>, обеспечивать безопасность эксплуатации находящихся в его ведении водопроводных и канализационных сетей, исправность используемых им приборов учета,</w:t>
      </w:r>
      <w:r w:rsidRPr="00610569">
        <w:rPr>
          <w:rFonts w:ascii="Times New Roman" w:hAnsi="Times New Roman"/>
          <w:sz w:val="20"/>
          <w:szCs w:val="20"/>
          <w:lang w:eastAsia="ru-RU"/>
        </w:rPr>
        <w:t xml:space="preserve"> соблюдать требования к </w:t>
      </w:r>
      <w:r w:rsidRPr="00610569">
        <w:rPr>
          <w:rFonts w:ascii="Times New Roman" w:eastAsia="MS Mincho" w:hAnsi="Times New Roman"/>
          <w:sz w:val="20"/>
          <w:szCs w:val="20"/>
          <w:lang w:eastAsia="ja-JP"/>
        </w:rPr>
        <w:t>составу и свойствам сточных вод, установленные в целях предотвращения негативного воздействия на работу централизованных систем водоотведения.</w:t>
      </w:r>
    </w:p>
    <w:p w:rsidR="009866B7" w:rsidRPr="00610569" w:rsidRDefault="009866B7" w:rsidP="001B4B42">
      <w:pPr>
        <w:spacing w:after="0" w:line="240" w:lineRule="auto"/>
        <w:ind w:firstLine="709"/>
        <w:jc w:val="both"/>
        <w:rPr>
          <w:rFonts w:ascii="Times New Roman" w:eastAsia="MS Mincho" w:hAnsi="Times New Roman"/>
          <w:b/>
          <w:sz w:val="20"/>
          <w:szCs w:val="20"/>
          <w:u w:val="single"/>
          <w:lang w:eastAsia="ja-JP"/>
        </w:rPr>
      </w:pPr>
      <w:r w:rsidRPr="00610569">
        <w:rPr>
          <w:rFonts w:ascii="Times New Roman" w:eastAsia="MS Mincho" w:hAnsi="Times New Roman"/>
          <w:sz w:val="20"/>
          <w:szCs w:val="20"/>
          <w:lang w:eastAsia="ja-JP"/>
        </w:rPr>
        <w:t xml:space="preserve">1.2. Объекты водоснабжения и водоотведения Абонента расположены по адресу:  </w:t>
      </w:r>
      <w:r w:rsidR="001B4B42" w:rsidRPr="00610569">
        <w:rPr>
          <w:rFonts w:ascii="Times New Roman" w:eastAsia="MS Mincho" w:hAnsi="Times New Roman"/>
          <w:sz w:val="20"/>
          <w:szCs w:val="20"/>
          <w:lang w:eastAsia="ja-JP"/>
        </w:rPr>
        <w:t>_____________________________________________________________________________________________________________________________________________________________________________________________________________________________________________________________</w:t>
      </w:r>
      <w:r w:rsidR="00610569">
        <w:rPr>
          <w:rFonts w:ascii="Times New Roman" w:eastAsia="MS Mincho" w:hAnsi="Times New Roman"/>
          <w:sz w:val="20"/>
          <w:szCs w:val="20"/>
          <w:lang w:eastAsia="ja-JP"/>
        </w:rPr>
        <w:t>______________________</w:t>
      </w:r>
      <w:r w:rsidR="001B4B42" w:rsidRPr="00610569">
        <w:rPr>
          <w:rFonts w:ascii="Times New Roman" w:eastAsia="MS Mincho" w:hAnsi="Times New Roman"/>
          <w:sz w:val="20"/>
          <w:szCs w:val="20"/>
          <w:lang w:eastAsia="ja-JP"/>
        </w:rPr>
        <w:t>________</w:t>
      </w:r>
    </w:p>
    <w:p w:rsidR="009866B7" w:rsidRPr="00610569" w:rsidRDefault="009866B7" w:rsidP="001B4B42">
      <w:pPr>
        <w:spacing w:after="0" w:line="240" w:lineRule="auto"/>
        <w:ind w:firstLine="709"/>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1.3. Границы раздела балансовой принадлежности и эксплуатационной ответственности по водопроводным и канализационным сетям Абонента и Гарантирующей организации определяются в Актах разграничения балансовой принадлежности и эксплуатационной ответственности сторон за техническое состояние и обслуживание водопроводных и канализационных сетей, приведенных в приложениях № 1 - № 2.</w:t>
      </w:r>
    </w:p>
    <w:p w:rsidR="009866B7" w:rsidRPr="00610569" w:rsidRDefault="009866B7" w:rsidP="00753847">
      <w:pPr>
        <w:spacing w:after="0" w:line="240" w:lineRule="auto"/>
        <w:jc w:val="both"/>
        <w:rPr>
          <w:rFonts w:ascii="Times New Roman" w:eastAsia="MS Mincho" w:hAnsi="Times New Roman"/>
          <w:b/>
          <w:sz w:val="20"/>
          <w:szCs w:val="20"/>
          <w:u w:val="single"/>
          <w:lang w:eastAsia="ja-JP"/>
        </w:rPr>
      </w:pPr>
      <w:r w:rsidRPr="00610569">
        <w:rPr>
          <w:rFonts w:ascii="Times New Roman" w:eastAsia="MS Mincho" w:hAnsi="Times New Roman"/>
          <w:sz w:val="20"/>
          <w:szCs w:val="20"/>
          <w:lang w:eastAsia="ja-JP"/>
        </w:rPr>
        <w:t xml:space="preserve">          Местом исполнения обязательств по договору является </w:t>
      </w:r>
      <w:r w:rsidRPr="00610569">
        <w:rPr>
          <w:rFonts w:ascii="Times New Roman" w:hAnsi="Times New Roman"/>
          <w:sz w:val="20"/>
          <w:szCs w:val="20"/>
          <w:u w:val="single"/>
        </w:rPr>
        <w:t>точка на границе эксплуатационной ответственности Гарантирующей организации и Абонента.</w:t>
      </w:r>
    </w:p>
    <w:p w:rsidR="009866B7" w:rsidRPr="00610569" w:rsidRDefault="009866B7" w:rsidP="00A053E6">
      <w:pPr>
        <w:spacing w:after="0" w:line="240" w:lineRule="auto"/>
        <w:jc w:val="both"/>
        <w:rPr>
          <w:rFonts w:ascii="Times New Roman" w:eastAsia="MS Mincho" w:hAnsi="Times New Roman"/>
          <w:b/>
          <w:sz w:val="20"/>
          <w:szCs w:val="20"/>
          <w:lang w:eastAsia="ja-JP"/>
        </w:rPr>
      </w:pPr>
    </w:p>
    <w:p w:rsidR="009866B7" w:rsidRPr="00610569" w:rsidRDefault="009866B7" w:rsidP="006568E7">
      <w:pPr>
        <w:spacing w:after="0" w:line="240" w:lineRule="auto"/>
        <w:ind w:firstLine="720"/>
        <w:jc w:val="center"/>
        <w:rPr>
          <w:rFonts w:ascii="Times New Roman" w:eastAsia="MS Mincho" w:hAnsi="Times New Roman"/>
          <w:b/>
          <w:sz w:val="20"/>
          <w:szCs w:val="20"/>
          <w:lang w:eastAsia="ja-JP"/>
        </w:rPr>
      </w:pPr>
      <w:r w:rsidRPr="00610569">
        <w:rPr>
          <w:rFonts w:ascii="Times New Roman" w:eastAsia="MS Mincho" w:hAnsi="Times New Roman"/>
          <w:b/>
          <w:sz w:val="20"/>
          <w:szCs w:val="20"/>
          <w:lang w:eastAsia="ja-JP"/>
        </w:rPr>
        <w:t>II. Сроки и режим подачи питьевой воды и водоотведения</w:t>
      </w:r>
    </w:p>
    <w:p w:rsidR="009866B7" w:rsidRPr="00610569" w:rsidRDefault="009866B7" w:rsidP="006568E7">
      <w:pPr>
        <w:spacing w:after="0" w:line="240" w:lineRule="auto"/>
        <w:ind w:firstLine="720"/>
        <w:jc w:val="center"/>
        <w:rPr>
          <w:rFonts w:ascii="Times New Roman" w:eastAsia="MS Mincho" w:hAnsi="Times New Roman"/>
          <w:b/>
          <w:sz w:val="20"/>
          <w:szCs w:val="20"/>
          <w:lang w:eastAsia="ja-JP"/>
        </w:rPr>
      </w:pPr>
    </w:p>
    <w:p w:rsidR="009866B7" w:rsidRPr="00610569" w:rsidRDefault="009866B7" w:rsidP="001B4B42">
      <w:pPr>
        <w:spacing w:after="0" w:line="240" w:lineRule="auto"/>
        <w:ind w:firstLine="709"/>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 xml:space="preserve">2.1. Датой начала подачи питьевой воды и приема сточных вод </w:t>
      </w:r>
      <w:r w:rsidR="001B4B42" w:rsidRPr="00610569">
        <w:rPr>
          <w:rFonts w:ascii="Times New Roman" w:eastAsia="MS Mincho" w:hAnsi="Times New Roman"/>
          <w:sz w:val="20"/>
          <w:szCs w:val="20"/>
          <w:lang w:eastAsia="ja-JP"/>
        </w:rPr>
        <w:t>является                                        "____" _____________</w:t>
      </w:r>
      <w:r w:rsidRPr="00610569">
        <w:rPr>
          <w:rFonts w:ascii="Times New Roman" w:eastAsia="MS Mincho" w:hAnsi="Times New Roman"/>
          <w:sz w:val="20"/>
          <w:szCs w:val="20"/>
          <w:lang w:eastAsia="ja-JP"/>
        </w:rPr>
        <w:t xml:space="preserve"> 20</w:t>
      </w:r>
      <w:r w:rsidR="001B4B42" w:rsidRPr="00610569">
        <w:rPr>
          <w:rFonts w:ascii="Times New Roman" w:eastAsia="MS Mincho" w:hAnsi="Times New Roman"/>
          <w:sz w:val="20"/>
          <w:szCs w:val="20"/>
          <w:lang w:eastAsia="ja-JP"/>
        </w:rPr>
        <w:t>_____</w:t>
      </w:r>
      <w:r w:rsidRPr="00610569">
        <w:rPr>
          <w:rFonts w:ascii="Times New Roman" w:eastAsia="MS Mincho" w:hAnsi="Times New Roman"/>
          <w:sz w:val="20"/>
          <w:szCs w:val="20"/>
          <w:lang w:eastAsia="ja-JP"/>
        </w:rPr>
        <w:t>г.</w:t>
      </w:r>
    </w:p>
    <w:p w:rsidR="009866B7" w:rsidRPr="00610569" w:rsidRDefault="009866B7" w:rsidP="001B4B42">
      <w:pPr>
        <w:spacing w:after="0" w:line="240" w:lineRule="auto"/>
        <w:ind w:firstLine="709"/>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 xml:space="preserve">2.2. Гарантированный объем подачи питьевой воды составляет </w:t>
      </w:r>
      <w:r w:rsidR="001B4B42" w:rsidRPr="00610569">
        <w:rPr>
          <w:rFonts w:ascii="Times New Roman" w:eastAsia="MS Mincho" w:hAnsi="Times New Roman"/>
          <w:sz w:val="20"/>
          <w:szCs w:val="20"/>
          <w:lang w:eastAsia="ja-JP"/>
        </w:rPr>
        <w:t xml:space="preserve">_______ </w:t>
      </w:r>
      <w:r w:rsidRPr="00610569">
        <w:rPr>
          <w:rFonts w:ascii="Times New Roman" w:eastAsia="MS Mincho" w:hAnsi="Times New Roman"/>
          <w:b/>
          <w:sz w:val="20"/>
          <w:szCs w:val="20"/>
          <w:lang w:eastAsia="ja-JP"/>
        </w:rPr>
        <w:t>м3/год</w:t>
      </w:r>
      <w:r w:rsidRPr="00610569">
        <w:rPr>
          <w:rFonts w:ascii="Times New Roman" w:eastAsia="MS Mincho" w:hAnsi="Times New Roman"/>
          <w:sz w:val="20"/>
          <w:szCs w:val="20"/>
          <w:lang w:eastAsia="ja-JP"/>
        </w:rPr>
        <w:t xml:space="preserve">. Объем приема сточных вод составляет </w:t>
      </w:r>
      <w:r w:rsidR="001B4B42" w:rsidRPr="00610569">
        <w:rPr>
          <w:rFonts w:ascii="Times New Roman" w:eastAsia="MS Mincho" w:hAnsi="Times New Roman"/>
          <w:b/>
          <w:sz w:val="20"/>
          <w:szCs w:val="20"/>
          <w:lang w:eastAsia="ja-JP"/>
        </w:rPr>
        <w:t>_______</w:t>
      </w:r>
      <w:r w:rsidRPr="00610569">
        <w:rPr>
          <w:rFonts w:ascii="Times New Roman" w:eastAsia="MS Mincho" w:hAnsi="Times New Roman"/>
          <w:b/>
          <w:sz w:val="20"/>
          <w:szCs w:val="20"/>
          <w:lang w:eastAsia="ja-JP"/>
        </w:rPr>
        <w:t xml:space="preserve"> м3/год</w:t>
      </w:r>
      <w:r w:rsidRPr="00610569">
        <w:rPr>
          <w:rFonts w:ascii="Times New Roman" w:eastAsia="MS Mincho" w:hAnsi="Times New Roman"/>
          <w:sz w:val="20"/>
          <w:szCs w:val="20"/>
          <w:lang w:eastAsia="ja-JP"/>
        </w:rPr>
        <w:t xml:space="preserve">. </w:t>
      </w:r>
    </w:p>
    <w:p w:rsidR="009866B7" w:rsidRPr="00610569" w:rsidRDefault="009866B7" w:rsidP="006568E7">
      <w:pPr>
        <w:spacing w:after="0" w:line="240" w:lineRule="auto"/>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 xml:space="preserve">       Режим подачи питьевой воды и режим приема сточных вод устанавливаются непрерывными, за исключением случаев, предусмотренными п. 8.1. </w:t>
      </w:r>
    </w:p>
    <w:p w:rsidR="009866B7" w:rsidRPr="00610569" w:rsidRDefault="009866B7" w:rsidP="006D7728">
      <w:pPr>
        <w:spacing w:after="0" w:line="240" w:lineRule="auto"/>
        <w:jc w:val="both"/>
        <w:rPr>
          <w:rFonts w:ascii="Times New Roman" w:eastAsia="MS Mincho" w:hAnsi="Times New Roman"/>
          <w:sz w:val="20"/>
          <w:szCs w:val="20"/>
          <w:lang w:eastAsia="ja-JP"/>
        </w:rPr>
      </w:pPr>
    </w:p>
    <w:p w:rsidR="001B4B42" w:rsidRPr="00610569" w:rsidRDefault="001B4B42" w:rsidP="00E042FC">
      <w:pPr>
        <w:spacing w:after="0" w:line="240" w:lineRule="auto"/>
        <w:ind w:firstLine="720"/>
        <w:jc w:val="center"/>
        <w:rPr>
          <w:rFonts w:ascii="Times New Roman" w:eastAsia="MS Mincho" w:hAnsi="Times New Roman"/>
          <w:b/>
          <w:sz w:val="20"/>
          <w:szCs w:val="20"/>
          <w:lang w:eastAsia="ja-JP"/>
        </w:rPr>
      </w:pPr>
    </w:p>
    <w:p w:rsidR="009866B7" w:rsidRPr="00610569" w:rsidRDefault="009866B7" w:rsidP="00E042FC">
      <w:pPr>
        <w:spacing w:after="0" w:line="240" w:lineRule="auto"/>
        <w:ind w:firstLine="720"/>
        <w:jc w:val="center"/>
        <w:rPr>
          <w:rFonts w:ascii="Times New Roman" w:eastAsia="MS Mincho" w:hAnsi="Times New Roman"/>
          <w:b/>
          <w:sz w:val="20"/>
          <w:szCs w:val="20"/>
          <w:lang w:eastAsia="ja-JP"/>
        </w:rPr>
      </w:pPr>
      <w:r w:rsidRPr="00610569">
        <w:rPr>
          <w:rFonts w:ascii="Times New Roman" w:eastAsia="MS Mincho" w:hAnsi="Times New Roman"/>
          <w:b/>
          <w:sz w:val="20"/>
          <w:szCs w:val="20"/>
          <w:lang w:eastAsia="ja-JP"/>
        </w:rPr>
        <w:t>III. Тарифы, сроки и порядок оплаты по договору</w:t>
      </w:r>
    </w:p>
    <w:p w:rsidR="009866B7" w:rsidRPr="00610569" w:rsidRDefault="009866B7" w:rsidP="00D43ED4">
      <w:pPr>
        <w:spacing w:after="0" w:line="240" w:lineRule="auto"/>
        <w:jc w:val="both"/>
        <w:rPr>
          <w:rFonts w:ascii="Times New Roman" w:eastAsia="MS Mincho" w:hAnsi="Times New Roman"/>
          <w:sz w:val="20"/>
          <w:szCs w:val="20"/>
          <w:lang w:eastAsia="ja-JP"/>
        </w:rPr>
      </w:pPr>
    </w:p>
    <w:p w:rsidR="009866B7" w:rsidRPr="00610569" w:rsidRDefault="009866B7" w:rsidP="001B4B42">
      <w:pPr>
        <w:spacing w:after="0" w:line="240" w:lineRule="auto"/>
        <w:ind w:firstLine="567"/>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 xml:space="preserve">3.1. Оплата по настоящему договору осуществляется Абонентом по тарифам на питьевую воду и водоотведение, устанавливаемым в соответствии с законодательством Российской Федерации о государственном регулировании цен (тарифов). </w:t>
      </w:r>
    </w:p>
    <w:p w:rsidR="009866B7" w:rsidRPr="00610569" w:rsidRDefault="009866B7" w:rsidP="001B4B42">
      <w:pPr>
        <w:spacing w:after="0" w:line="240" w:lineRule="auto"/>
        <w:ind w:firstLine="567"/>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 xml:space="preserve">3.2. Расчетный период, установленный настоящим договором, равен 1 календарному месяцу. Абонент оплачивает полученную питьевую воду и отведенные сточные воды до 15-го числа месяца, следующего за </w:t>
      </w:r>
      <w:r w:rsidRPr="00610569">
        <w:rPr>
          <w:rFonts w:ascii="Times New Roman" w:eastAsia="MS Mincho" w:hAnsi="Times New Roman"/>
          <w:sz w:val="20"/>
          <w:szCs w:val="20"/>
          <w:lang w:eastAsia="ja-JP"/>
        </w:rPr>
        <w:lastRenderedPageBreak/>
        <w:t xml:space="preserve">расчетным месяцем, на основании счета и (или) счета-фактуры и акта выполненных работ, выставляемых к оплате Гарантирующей организацией не позднее 5-го числа месяца, следующего за расчетным месяцем. </w:t>
      </w:r>
    </w:p>
    <w:p w:rsidR="009866B7" w:rsidRPr="00610569" w:rsidRDefault="009866B7" w:rsidP="001B4B42">
      <w:pPr>
        <w:spacing w:after="0" w:line="240" w:lineRule="auto"/>
        <w:ind w:firstLine="567"/>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3.3. Датой оплаты считается дата поступления денежных средств на расчетный счет Гарантирующей организации.</w:t>
      </w:r>
    </w:p>
    <w:p w:rsidR="009866B7" w:rsidRPr="00610569" w:rsidRDefault="009866B7" w:rsidP="001B4B42">
      <w:pPr>
        <w:spacing w:after="0" w:line="240" w:lineRule="auto"/>
        <w:ind w:firstLine="567"/>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3.4. При несогласии Абонента с предъявленным счетом подать письменное заявление не позднее 5 дней со дня его получения.</w:t>
      </w:r>
    </w:p>
    <w:p w:rsidR="009866B7" w:rsidRPr="00610569" w:rsidRDefault="009866B7" w:rsidP="001B4B42">
      <w:pPr>
        <w:spacing w:after="0" w:line="240" w:lineRule="auto"/>
        <w:ind w:firstLine="567"/>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3.5. При размещении узлов учета и приборов учета не на границе раздела эксплуатационной ответственности, расчет объема поданной воды производится с учетом потерь питьевой воды, возникающих на участке сети от границы раздела эксплуатационной ответственности до места установки прибора учета. Указанный объем подлежит оплате в порядке, предусмотренном пунктом 3.2. настоящего контракта, дополнительно к оплате объема потребленной питьевой воды в расчетном периоде, определенного по показаниям приборов учета.</w:t>
      </w:r>
    </w:p>
    <w:p w:rsidR="009866B7" w:rsidRPr="00610569" w:rsidRDefault="009866B7" w:rsidP="001B4B42">
      <w:pPr>
        <w:spacing w:after="0" w:line="240" w:lineRule="auto"/>
        <w:ind w:firstLine="567"/>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3.6. Размер платы за негативное воздействие на работу централизованной системы водоотведения, а также размер оплаты сточных вод в связи с нарушением Абонентом нормативов по объему и составу отводимых в централизованную систему водоотведения сточных вод рассчитываются в соответствии с требованиями законодательства Российской Федерации.</w:t>
      </w:r>
    </w:p>
    <w:p w:rsidR="009866B7" w:rsidRPr="00610569" w:rsidRDefault="009866B7" w:rsidP="001B4B42">
      <w:pPr>
        <w:spacing w:after="0" w:line="240" w:lineRule="auto"/>
        <w:ind w:firstLine="567"/>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3.7. В случае если нежилое помещение Абонента находится в многоквартирном доме, то на него также рассчитывается объем питьевой воды, использованной на общедомовые нужды в зависимости от общей площади принадлежащего каждому Абоненту (находящегося в его пользовании) жилого или нежилого помещения.</w:t>
      </w:r>
    </w:p>
    <w:p w:rsidR="009866B7" w:rsidRPr="00610569" w:rsidRDefault="009866B7" w:rsidP="009212DA">
      <w:pPr>
        <w:spacing w:after="0" w:line="240" w:lineRule="auto"/>
        <w:jc w:val="both"/>
        <w:rPr>
          <w:rFonts w:ascii="Times New Roman" w:eastAsia="MS Mincho" w:hAnsi="Times New Roman"/>
          <w:sz w:val="20"/>
          <w:szCs w:val="20"/>
          <w:lang w:eastAsia="ja-JP"/>
        </w:rPr>
      </w:pPr>
    </w:p>
    <w:p w:rsidR="009866B7" w:rsidRPr="00610569" w:rsidRDefault="009866B7" w:rsidP="009212DA">
      <w:pPr>
        <w:spacing w:after="0" w:line="240" w:lineRule="auto"/>
        <w:ind w:firstLine="709"/>
        <w:jc w:val="center"/>
        <w:rPr>
          <w:rFonts w:ascii="Times New Roman" w:eastAsia="MS Mincho" w:hAnsi="Times New Roman"/>
          <w:b/>
          <w:sz w:val="20"/>
          <w:szCs w:val="20"/>
          <w:lang w:eastAsia="ja-JP"/>
        </w:rPr>
      </w:pPr>
      <w:r w:rsidRPr="00610569">
        <w:rPr>
          <w:rFonts w:ascii="Times New Roman" w:eastAsia="MS Mincho" w:hAnsi="Times New Roman"/>
          <w:b/>
          <w:sz w:val="20"/>
          <w:szCs w:val="20"/>
          <w:lang w:eastAsia="ja-JP"/>
        </w:rPr>
        <w:t>IV. Права и обязанности сторон</w:t>
      </w:r>
    </w:p>
    <w:p w:rsidR="009866B7" w:rsidRPr="00610569" w:rsidRDefault="009866B7" w:rsidP="004E5AB8">
      <w:pPr>
        <w:spacing w:after="0" w:line="240" w:lineRule="auto"/>
        <w:ind w:firstLine="720"/>
        <w:jc w:val="both"/>
        <w:rPr>
          <w:rFonts w:ascii="Times New Roman" w:eastAsia="MS Mincho" w:hAnsi="Times New Roman"/>
          <w:sz w:val="20"/>
          <w:szCs w:val="20"/>
          <w:lang w:eastAsia="ja-JP"/>
        </w:rPr>
      </w:pPr>
    </w:p>
    <w:p w:rsidR="009866B7" w:rsidRPr="00610569" w:rsidRDefault="009866B7" w:rsidP="001B4B42">
      <w:pPr>
        <w:spacing w:after="0" w:line="240" w:lineRule="auto"/>
        <w:ind w:firstLine="709"/>
        <w:jc w:val="both"/>
        <w:rPr>
          <w:rFonts w:ascii="Times New Roman" w:eastAsia="MS Mincho" w:hAnsi="Times New Roman"/>
          <w:i/>
          <w:sz w:val="20"/>
          <w:szCs w:val="20"/>
          <w:lang w:eastAsia="ja-JP"/>
        </w:rPr>
      </w:pPr>
      <w:r w:rsidRPr="00610569">
        <w:rPr>
          <w:rFonts w:ascii="Times New Roman" w:eastAsia="MS Mincho" w:hAnsi="Times New Roman"/>
          <w:i/>
          <w:sz w:val="20"/>
          <w:szCs w:val="20"/>
          <w:lang w:eastAsia="ja-JP"/>
        </w:rPr>
        <w:t>4.1. Гарантирующая организация  обязана:</w:t>
      </w:r>
    </w:p>
    <w:p w:rsidR="009866B7" w:rsidRPr="00610569" w:rsidRDefault="009866B7" w:rsidP="004E5AB8">
      <w:pPr>
        <w:spacing w:after="0" w:line="240" w:lineRule="auto"/>
        <w:ind w:firstLine="720"/>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а) осуществлять подачу Абоненту питьевой воды установленного качества в объеме, установленном настоящим договором;</w:t>
      </w:r>
    </w:p>
    <w:p w:rsidR="009866B7" w:rsidRPr="00610569" w:rsidRDefault="009866B7" w:rsidP="004E5AB8">
      <w:pPr>
        <w:spacing w:after="0" w:line="240" w:lineRule="auto"/>
        <w:ind w:firstLine="720"/>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 xml:space="preserve">б) осуществлять прием сточных вод Абонента через присоединенную сеть, транспортировку, очистку и сброс в водный объект; </w:t>
      </w:r>
    </w:p>
    <w:p w:rsidR="009866B7" w:rsidRPr="00610569" w:rsidRDefault="009866B7" w:rsidP="004E5AB8">
      <w:pPr>
        <w:spacing w:after="0" w:line="240" w:lineRule="auto"/>
        <w:ind w:firstLine="720"/>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в) обеспечивать эксплуатацию водопроводных и канализационных сетей, принадлежащих ей и находящихся в границах ее эксплуатационной ответственности;</w:t>
      </w:r>
    </w:p>
    <w:p w:rsidR="009866B7" w:rsidRPr="00610569" w:rsidRDefault="009866B7" w:rsidP="004E5AB8">
      <w:pPr>
        <w:spacing w:after="0" w:line="240" w:lineRule="auto"/>
        <w:ind w:firstLine="720"/>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г) осуществлять производственный контроль качества питьевой воды и сбрасываемых в водные объекты состава и свой</w:t>
      </w:r>
      <w:proofErr w:type="gramStart"/>
      <w:r w:rsidRPr="00610569">
        <w:rPr>
          <w:rFonts w:ascii="Times New Roman" w:eastAsia="MS Mincho" w:hAnsi="Times New Roman"/>
          <w:sz w:val="20"/>
          <w:szCs w:val="20"/>
          <w:lang w:eastAsia="ja-JP"/>
        </w:rPr>
        <w:t>ств ст</w:t>
      </w:r>
      <w:proofErr w:type="gramEnd"/>
      <w:r w:rsidRPr="00610569">
        <w:rPr>
          <w:rFonts w:ascii="Times New Roman" w:eastAsia="MS Mincho" w:hAnsi="Times New Roman"/>
          <w:sz w:val="20"/>
          <w:szCs w:val="20"/>
          <w:lang w:eastAsia="ja-JP"/>
        </w:rPr>
        <w:t>очных вод;</w:t>
      </w:r>
    </w:p>
    <w:p w:rsidR="009866B7" w:rsidRPr="00610569" w:rsidRDefault="009866B7" w:rsidP="00FA73E7">
      <w:pPr>
        <w:spacing w:after="0" w:line="240" w:lineRule="auto"/>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 xml:space="preserve">           </w:t>
      </w:r>
      <w:proofErr w:type="spellStart"/>
      <w:r w:rsidRPr="00610569">
        <w:rPr>
          <w:rFonts w:ascii="Times New Roman" w:eastAsia="MS Mincho" w:hAnsi="Times New Roman"/>
          <w:sz w:val="20"/>
          <w:szCs w:val="20"/>
          <w:lang w:eastAsia="ja-JP"/>
        </w:rPr>
        <w:t>д</w:t>
      </w:r>
      <w:proofErr w:type="spellEnd"/>
      <w:r w:rsidRPr="00610569">
        <w:rPr>
          <w:rFonts w:ascii="Times New Roman" w:eastAsia="MS Mincho" w:hAnsi="Times New Roman"/>
          <w:sz w:val="20"/>
          <w:szCs w:val="20"/>
          <w:lang w:eastAsia="ja-JP"/>
        </w:rPr>
        <w:t>) соблюдать установленный режим подачи питьевой воды и режим приема сточных вод;</w:t>
      </w:r>
    </w:p>
    <w:p w:rsidR="009866B7" w:rsidRPr="00610569" w:rsidRDefault="009866B7" w:rsidP="00B02FA6">
      <w:pPr>
        <w:spacing w:after="0" w:line="240" w:lineRule="auto"/>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 xml:space="preserve">           е) при участии Абонента, осуществлять допуск к эксплуатации приборов учета, узлов учета, устройств и сооружений, предназначенных для подключения (технологического присоединения) к централизованным системам холодного водоснабжения и водоотведения;</w:t>
      </w:r>
    </w:p>
    <w:p w:rsidR="009866B7" w:rsidRPr="00610569" w:rsidRDefault="009866B7" w:rsidP="004E5AB8">
      <w:pPr>
        <w:spacing w:after="0" w:line="240" w:lineRule="auto"/>
        <w:ind w:firstLine="720"/>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ж) опломбировать Абоненту приборы учета холодной воды и сточных вод без взимания платы, за исключением случаев, предусмотренных правилами организации коммерческого учета воды и сточных вод, при которых взимается плата за опломбирование приборов учета;</w:t>
      </w:r>
    </w:p>
    <w:p w:rsidR="009866B7" w:rsidRPr="00610569" w:rsidRDefault="009866B7" w:rsidP="004E5AB8">
      <w:pPr>
        <w:spacing w:after="0" w:line="240" w:lineRule="auto"/>
        <w:ind w:firstLine="720"/>
        <w:jc w:val="both"/>
        <w:rPr>
          <w:rFonts w:ascii="Times New Roman" w:eastAsia="MS Mincho" w:hAnsi="Times New Roman"/>
          <w:sz w:val="20"/>
          <w:szCs w:val="20"/>
          <w:lang w:eastAsia="ja-JP"/>
        </w:rPr>
      </w:pPr>
      <w:proofErr w:type="spellStart"/>
      <w:r w:rsidRPr="00610569">
        <w:rPr>
          <w:rFonts w:ascii="Times New Roman" w:eastAsia="MS Mincho" w:hAnsi="Times New Roman"/>
          <w:sz w:val="20"/>
          <w:szCs w:val="20"/>
          <w:lang w:eastAsia="ja-JP"/>
        </w:rPr>
        <w:t>з</w:t>
      </w:r>
      <w:proofErr w:type="spellEnd"/>
      <w:r w:rsidRPr="00610569">
        <w:rPr>
          <w:rFonts w:ascii="Times New Roman" w:eastAsia="MS Mincho" w:hAnsi="Times New Roman"/>
          <w:sz w:val="20"/>
          <w:szCs w:val="20"/>
          <w:lang w:eastAsia="ja-JP"/>
        </w:rPr>
        <w:t>) предупреждать Абонента о временном прекращении или ограничении холодного водоснабжения и водоотведения в порядке и в случаях, которые предусмотрены настоящим договором и нормативными правовыми актами Российской Федерации;</w:t>
      </w:r>
    </w:p>
    <w:p w:rsidR="009866B7" w:rsidRPr="00610569" w:rsidRDefault="009866B7" w:rsidP="004E5AB8">
      <w:pPr>
        <w:spacing w:after="0" w:line="240" w:lineRule="auto"/>
        <w:ind w:firstLine="720"/>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и) принимать необходимые меры по своевременной ликвидации аварий и повреждений на централизованных системах холодного водоснабжения и водоотведения, принадлежащих ей, в порядке и сроки, установленные нормативно-технической документацией, и возобновлению действия таких систем с соблюдением требований, установленных законодательством Российской Федерации;</w:t>
      </w:r>
    </w:p>
    <w:p w:rsidR="009866B7" w:rsidRPr="00610569" w:rsidRDefault="009866B7" w:rsidP="004E5AB8">
      <w:pPr>
        <w:spacing w:after="0" w:line="240" w:lineRule="auto"/>
        <w:ind w:firstLine="720"/>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к) требовать от Абонента реализации мероприятий, направленных на соблюдения требований, установленных в целях предотвращения негативного воздействия на работу централизованной системы водоотведения;</w:t>
      </w:r>
    </w:p>
    <w:p w:rsidR="009866B7" w:rsidRPr="00610569" w:rsidRDefault="009866B7" w:rsidP="004E5AB8">
      <w:pPr>
        <w:spacing w:after="0" w:line="240" w:lineRule="auto"/>
        <w:ind w:firstLine="720"/>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 xml:space="preserve">л) осуществлять </w:t>
      </w:r>
      <w:proofErr w:type="gramStart"/>
      <w:r w:rsidRPr="00610569">
        <w:rPr>
          <w:rFonts w:ascii="Times New Roman" w:eastAsia="MS Mincho" w:hAnsi="Times New Roman"/>
          <w:sz w:val="20"/>
          <w:szCs w:val="20"/>
          <w:lang w:eastAsia="ja-JP"/>
        </w:rPr>
        <w:t>контроль за</w:t>
      </w:r>
      <w:proofErr w:type="gramEnd"/>
      <w:r w:rsidRPr="00610569">
        <w:rPr>
          <w:rFonts w:ascii="Times New Roman" w:eastAsia="MS Mincho" w:hAnsi="Times New Roman"/>
          <w:sz w:val="20"/>
          <w:szCs w:val="20"/>
          <w:lang w:eastAsia="ja-JP"/>
        </w:rPr>
        <w:t xml:space="preserve"> соблюдением Абонентом режима водоотведения и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w:t>
      </w:r>
    </w:p>
    <w:p w:rsidR="009866B7" w:rsidRPr="00610569" w:rsidRDefault="009866B7" w:rsidP="004E5AB8">
      <w:pPr>
        <w:spacing w:after="0" w:line="240" w:lineRule="auto"/>
        <w:ind w:firstLine="720"/>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м) уведомлять абонента о графиках и сроках проведения планово-предупредительного ремонта водопроводных и канализационных сетей, через которые осуществляется холодное водоснабжение и водоотведение.</w:t>
      </w:r>
    </w:p>
    <w:p w:rsidR="009866B7" w:rsidRPr="00610569" w:rsidRDefault="009866B7" w:rsidP="00F129B7">
      <w:pPr>
        <w:spacing w:after="0" w:line="240" w:lineRule="auto"/>
        <w:jc w:val="both"/>
        <w:rPr>
          <w:rFonts w:ascii="Times New Roman" w:eastAsia="MS Mincho" w:hAnsi="Times New Roman"/>
          <w:i/>
          <w:sz w:val="20"/>
          <w:szCs w:val="20"/>
          <w:lang w:eastAsia="ja-JP"/>
        </w:rPr>
      </w:pPr>
      <w:r w:rsidRPr="00610569">
        <w:rPr>
          <w:rFonts w:ascii="Times New Roman" w:eastAsia="MS Mincho" w:hAnsi="Times New Roman"/>
          <w:i/>
          <w:sz w:val="20"/>
          <w:szCs w:val="20"/>
          <w:lang w:eastAsia="ja-JP"/>
        </w:rPr>
        <w:t>4.2. Гарантирующая организация вправе:</w:t>
      </w:r>
    </w:p>
    <w:p w:rsidR="009866B7" w:rsidRPr="00610569" w:rsidRDefault="009866B7" w:rsidP="004E5AB8">
      <w:pPr>
        <w:spacing w:after="0" w:line="240" w:lineRule="auto"/>
        <w:ind w:firstLine="720"/>
        <w:jc w:val="both"/>
        <w:rPr>
          <w:rFonts w:ascii="Times New Roman" w:eastAsia="MS Mincho" w:hAnsi="Times New Roman"/>
          <w:sz w:val="20"/>
          <w:szCs w:val="20"/>
          <w:lang w:eastAsia="ja-JP"/>
        </w:rPr>
      </w:pPr>
      <w:proofErr w:type="gramStart"/>
      <w:r w:rsidRPr="00610569">
        <w:rPr>
          <w:rFonts w:ascii="Times New Roman" w:eastAsia="MS Mincho" w:hAnsi="Times New Roman"/>
          <w:sz w:val="20"/>
          <w:szCs w:val="20"/>
          <w:lang w:eastAsia="ja-JP"/>
        </w:rPr>
        <w:t>а) осуществлять контроль за правильностью учета объемов поданной (полученной абонентом) холодной воды и учета объемов принятых (отведенных) сточных вод;</w:t>
      </w:r>
      <w:proofErr w:type="gramEnd"/>
    </w:p>
    <w:p w:rsidR="009866B7" w:rsidRPr="00610569" w:rsidRDefault="009866B7" w:rsidP="004E5AB8">
      <w:pPr>
        <w:spacing w:after="0" w:line="240" w:lineRule="auto"/>
        <w:ind w:firstLine="720"/>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 xml:space="preserve">б) осуществлять </w:t>
      </w:r>
      <w:proofErr w:type="gramStart"/>
      <w:r w:rsidRPr="00610569">
        <w:rPr>
          <w:rFonts w:ascii="Times New Roman" w:eastAsia="MS Mincho" w:hAnsi="Times New Roman"/>
          <w:sz w:val="20"/>
          <w:szCs w:val="20"/>
          <w:lang w:eastAsia="ja-JP"/>
        </w:rPr>
        <w:t>контроль за</w:t>
      </w:r>
      <w:proofErr w:type="gramEnd"/>
      <w:r w:rsidRPr="00610569">
        <w:rPr>
          <w:rFonts w:ascii="Times New Roman" w:eastAsia="MS Mincho" w:hAnsi="Times New Roman"/>
          <w:sz w:val="20"/>
          <w:szCs w:val="20"/>
          <w:lang w:eastAsia="ja-JP"/>
        </w:rPr>
        <w:t xml:space="preserve"> наличием самовольного пользования и (или) самовольного подключения Абонента к централизованным системам холодного водоснабжения и водоотведения и принимать меры по предотвращению самовольного пользования и (или) самовольного подключения к централизованным системам холодного водоснабжения и водоотведения;</w:t>
      </w:r>
    </w:p>
    <w:p w:rsidR="009866B7" w:rsidRPr="00610569" w:rsidRDefault="009866B7" w:rsidP="004E5AB8">
      <w:pPr>
        <w:spacing w:after="0" w:line="240" w:lineRule="auto"/>
        <w:ind w:firstLine="720"/>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в) временно прекращать или ограничивать питьевое водоснабжение и (или) водоотведение в случаях, предусмотренных законодательством Российской Федерации;</w:t>
      </w:r>
    </w:p>
    <w:p w:rsidR="009866B7" w:rsidRPr="00610569" w:rsidRDefault="009866B7" w:rsidP="004E5AB8">
      <w:pPr>
        <w:spacing w:after="0" w:line="240" w:lineRule="auto"/>
        <w:ind w:firstLine="720"/>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lastRenderedPageBreak/>
        <w:t>г) иметь беспрепятственный доступ к водопроводным и канализационным сетям, местам отбора проб воды и приборам учета холодной воды;</w:t>
      </w:r>
    </w:p>
    <w:p w:rsidR="009866B7" w:rsidRPr="00610569" w:rsidRDefault="009866B7" w:rsidP="004E5AB8">
      <w:pPr>
        <w:spacing w:after="0" w:line="240" w:lineRule="auto"/>
        <w:ind w:firstLine="720"/>
        <w:jc w:val="both"/>
        <w:rPr>
          <w:rFonts w:ascii="Times New Roman" w:eastAsia="MS Mincho" w:hAnsi="Times New Roman"/>
          <w:sz w:val="20"/>
          <w:szCs w:val="20"/>
          <w:lang w:eastAsia="ja-JP"/>
        </w:rPr>
      </w:pPr>
      <w:proofErr w:type="spellStart"/>
      <w:r w:rsidRPr="00610569">
        <w:rPr>
          <w:rFonts w:ascii="Times New Roman" w:eastAsia="MS Mincho" w:hAnsi="Times New Roman"/>
          <w:sz w:val="20"/>
          <w:szCs w:val="20"/>
          <w:lang w:eastAsia="ja-JP"/>
        </w:rPr>
        <w:t>д</w:t>
      </w:r>
      <w:proofErr w:type="spellEnd"/>
      <w:r w:rsidRPr="00610569">
        <w:rPr>
          <w:rFonts w:ascii="Times New Roman" w:eastAsia="MS Mincho" w:hAnsi="Times New Roman"/>
          <w:sz w:val="20"/>
          <w:szCs w:val="20"/>
          <w:lang w:eastAsia="ja-JP"/>
        </w:rPr>
        <w:t>) взимать с Абонента плату за отведение сточных вод сверх установленных нормативов по объему и составу отводимых в централизованную систему водоотведения сточных вод, а также за негативное воздействие на работу централизованной системы водоотведения;</w:t>
      </w:r>
    </w:p>
    <w:p w:rsidR="009866B7" w:rsidRPr="00610569" w:rsidRDefault="009866B7" w:rsidP="004E5AB8">
      <w:pPr>
        <w:spacing w:after="0" w:line="240" w:lineRule="auto"/>
        <w:ind w:firstLine="720"/>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е) инициировать проведение сверки расчетов по настоящему договору.</w:t>
      </w:r>
    </w:p>
    <w:p w:rsidR="009866B7" w:rsidRPr="00610569" w:rsidRDefault="009866B7" w:rsidP="00F129B7">
      <w:pPr>
        <w:spacing w:after="0" w:line="240" w:lineRule="auto"/>
        <w:jc w:val="both"/>
        <w:rPr>
          <w:rFonts w:ascii="Times New Roman" w:eastAsia="MS Mincho" w:hAnsi="Times New Roman"/>
          <w:i/>
          <w:sz w:val="20"/>
          <w:szCs w:val="20"/>
          <w:lang w:eastAsia="ja-JP"/>
        </w:rPr>
      </w:pPr>
      <w:r w:rsidRPr="00610569">
        <w:rPr>
          <w:rFonts w:ascii="Times New Roman" w:eastAsia="MS Mincho" w:hAnsi="Times New Roman"/>
          <w:i/>
          <w:sz w:val="20"/>
          <w:szCs w:val="20"/>
          <w:lang w:eastAsia="ja-JP"/>
        </w:rPr>
        <w:t>4.3. Абонент обязан:</w:t>
      </w:r>
    </w:p>
    <w:p w:rsidR="009866B7" w:rsidRPr="00610569" w:rsidRDefault="009866B7" w:rsidP="004E5AB8">
      <w:pPr>
        <w:spacing w:after="0" w:line="240" w:lineRule="auto"/>
        <w:ind w:firstLine="720"/>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а) обеспечивать эксплуатацию водопроводных и канализационных сетей, принадлежащих ему на праве собственности или ином законном основании и (или) находящихся в границах его эксплуатационной ответственности, согласно требованиям нормативно-технических документов;</w:t>
      </w:r>
    </w:p>
    <w:p w:rsidR="009866B7" w:rsidRPr="00610569" w:rsidRDefault="009866B7" w:rsidP="004E5AB8">
      <w:pPr>
        <w:spacing w:after="0" w:line="240" w:lineRule="auto"/>
        <w:ind w:firstLine="720"/>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б) обеспечивать сохранность пломб и знаков поверки на приборах учета, узлах учета;</w:t>
      </w:r>
    </w:p>
    <w:p w:rsidR="009866B7" w:rsidRPr="00610569" w:rsidRDefault="009866B7" w:rsidP="004E5AB8">
      <w:pPr>
        <w:spacing w:after="0" w:line="240" w:lineRule="auto"/>
        <w:ind w:firstLine="720"/>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в) обеспечивать учет получаемой питьевой воды и отводимых сточных вод в соответствии с правилами организации коммерческого учета воды, сточных вод;</w:t>
      </w:r>
    </w:p>
    <w:p w:rsidR="009866B7" w:rsidRPr="00610569" w:rsidRDefault="009866B7" w:rsidP="0020224F">
      <w:pPr>
        <w:spacing w:after="0" w:line="240" w:lineRule="auto"/>
        <w:ind w:firstLine="720"/>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г) установить приборы учета питьевой воды на границе эксплуатационной ответственности;</w:t>
      </w:r>
    </w:p>
    <w:p w:rsidR="009866B7" w:rsidRPr="00610569" w:rsidRDefault="009866B7" w:rsidP="004E5AB8">
      <w:pPr>
        <w:spacing w:after="0" w:line="240" w:lineRule="auto"/>
        <w:ind w:firstLine="720"/>
        <w:jc w:val="both"/>
        <w:rPr>
          <w:rFonts w:ascii="Times New Roman" w:eastAsia="MS Mincho" w:hAnsi="Times New Roman"/>
          <w:sz w:val="20"/>
          <w:szCs w:val="20"/>
          <w:lang w:eastAsia="ja-JP"/>
        </w:rPr>
      </w:pPr>
      <w:proofErr w:type="spellStart"/>
      <w:r w:rsidRPr="00610569">
        <w:rPr>
          <w:rFonts w:ascii="Times New Roman" w:eastAsia="MS Mincho" w:hAnsi="Times New Roman"/>
          <w:sz w:val="20"/>
          <w:szCs w:val="20"/>
          <w:lang w:eastAsia="ja-JP"/>
        </w:rPr>
        <w:t>д</w:t>
      </w:r>
      <w:proofErr w:type="spellEnd"/>
      <w:r w:rsidRPr="00610569">
        <w:rPr>
          <w:rFonts w:ascii="Times New Roman" w:eastAsia="MS Mincho" w:hAnsi="Times New Roman"/>
          <w:sz w:val="20"/>
          <w:szCs w:val="20"/>
          <w:lang w:eastAsia="ja-JP"/>
        </w:rPr>
        <w:t>) соблюдать установленный настоящим договором режим потребления питьевой воды и режим водоотведения;</w:t>
      </w:r>
    </w:p>
    <w:p w:rsidR="009866B7" w:rsidRPr="00610569" w:rsidRDefault="009866B7" w:rsidP="004E5AB8">
      <w:pPr>
        <w:spacing w:after="0" w:line="240" w:lineRule="auto"/>
        <w:ind w:firstLine="720"/>
        <w:jc w:val="both"/>
        <w:rPr>
          <w:rFonts w:ascii="Times New Roman" w:eastAsia="MS Mincho" w:hAnsi="Times New Roman"/>
          <w:sz w:val="20"/>
          <w:szCs w:val="20"/>
          <w:lang w:eastAsia="ja-JP"/>
        </w:rPr>
      </w:pPr>
      <w:proofErr w:type="gramStart"/>
      <w:r w:rsidRPr="00610569">
        <w:rPr>
          <w:rFonts w:ascii="Times New Roman" w:eastAsia="MS Mincho" w:hAnsi="Times New Roman"/>
          <w:sz w:val="20"/>
          <w:szCs w:val="20"/>
          <w:lang w:eastAsia="ja-JP"/>
        </w:rPr>
        <w:t>е) производить оплату по настоящему договору в порядке, в сроки и размере, которые определены в соответствии с настоящим договором, и в случаях, установленных законодательством Российской Федерации, вносить плату за негативное воздействие на работу централизованной системы водоотведения и плату за нарушение нормативов по объему и составу сточных вод, отводимых в централизованную систему водоотведения, а также вносить плату за вред, причиненный водному</w:t>
      </w:r>
      <w:proofErr w:type="gramEnd"/>
      <w:r w:rsidRPr="00610569">
        <w:rPr>
          <w:rFonts w:ascii="Times New Roman" w:eastAsia="MS Mincho" w:hAnsi="Times New Roman"/>
          <w:sz w:val="20"/>
          <w:szCs w:val="20"/>
          <w:lang w:eastAsia="ja-JP"/>
        </w:rPr>
        <w:t xml:space="preserve"> объекту;</w:t>
      </w:r>
    </w:p>
    <w:p w:rsidR="009866B7" w:rsidRPr="00610569" w:rsidRDefault="009866B7" w:rsidP="004E5AB8">
      <w:pPr>
        <w:spacing w:after="0" w:line="240" w:lineRule="auto"/>
        <w:ind w:firstLine="720"/>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ж) обеспечивать беспрепятственный доступ представителей Гарантирующей организации к водопроводным и (или) канализационным сетям, местам отбора проб холодной воды, сточных вод и приборам учета;</w:t>
      </w:r>
    </w:p>
    <w:p w:rsidR="009866B7" w:rsidRPr="00610569" w:rsidRDefault="009866B7" w:rsidP="004E5AB8">
      <w:pPr>
        <w:spacing w:after="0" w:line="240" w:lineRule="auto"/>
        <w:ind w:firstLine="720"/>
        <w:jc w:val="both"/>
        <w:rPr>
          <w:rFonts w:ascii="Times New Roman" w:eastAsia="MS Mincho" w:hAnsi="Times New Roman"/>
          <w:sz w:val="20"/>
          <w:szCs w:val="20"/>
          <w:lang w:eastAsia="ja-JP"/>
        </w:rPr>
      </w:pPr>
      <w:proofErr w:type="spellStart"/>
      <w:r w:rsidRPr="00610569">
        <w:rPr>
          <w:rFonts w:ascii="Times New Roman" w:eastAsia="MS Mincho" w:hAnsi="Times New Roman"/>
          <w:sz w:val="20"/>
          <w:szCs w:val="20"/>
          <w:lang w:eastAsia="ja-JP"/>
        </w:rPr>
        <w:t>з</w:t>
      </w:r>
      <w:proofErr w:type="spellEnd"/>
      <w:r w:rsidRPr="00610569">
        <w:rPr>
          <w:rFonts w:ascii="Times New Roman" w:eastAsia="MS Mincho" w:hAnsi="Times New Roman"/>
          <w:sz w:val="20"/>
          <w:szCs w:val="20"/>
          <w:lang w:eastAsia="ja-JP"/>
        </w:rPr>
        <w:t>) уведомлять Гарантирующую организацию  передаче прав на объекты, в отношении которых осуществляется водоснабжение, устройства и сооружения, предназначенные для подключения (технологического присоединения) к централизованным системам холодного водоснабжения и водоотведения, а также о предоставлении прав владения и (или) пользования такими объектами, устройствами или сооружениями третьим лицам;</w:t>
      </w:r>
    </w:p>
    <w:p w:rsidR="009866B7" w:rsidRPr="00610569" w:rsidRDefault="009866B7" w:rsidP="004E5AB8">
      <w:pPr>
        <w:spacing w:after="0" w:line="240" w:lineRule="auto"/>
        <w:ind w:firstLine="720"/>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и) незамедлительно сообщать Гарантирующей организации обо всех повреждениях или неисправностях на водопроводных и канализационных сетях, сооружениях и устройствах, приборах учета, о нарушениях работы централизованных систем холодного водоснабжения и водоотведения, которые могут оказать негативное воздействие на работу централизованной системы водоотведения и причинить вред окружающей среде по телефону: (815 38) 44 054; +7 9210344204; (815 38) 43 083 (факс);</w:t>
      </w:r>
    </w:p>
    <w:p w:rsidR="009866B7" w:rsidRPr="00610569" w:rsidRDefault="009866B7" w:rsidP="004E5AB8">
      <w:pPr>
        <w:spacing w:after="0" w:line="240" w:lineRule="auto"/>
        <w:ind w:firstLine="720"/>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к) обеспечить в сроки, установленные законодательством Российской Федерации, ликвидацию повреждения или неисправности водопроводных и канализационных сетей, принадлежащих Абоненту и (или) находящихся в границах его эксплуатационной ответственности, а также устранить последствия таких повреждений и неисправностей;</w:t>
      </w:r>
    </w:p>
    <w:p w:rsidR="009866B7" w:rsidRPr="00610569" w:rsidRDefault="009866B7" w:rsidP="00F129B7">
      <w:pPr>
        <w:spacing w:after="0" w:line="240" w:lineRule="auto"/>
        <w:jc w:val="both"/>
        <w:rPr>
          <w:rFonts w:ascii="Times New Roman" w:eastAsia="MS Mincho" w:hAnsi="Times New Roman"/>
          <w:i/>
          <w:sz w:val="20"/>
          <w:szCs w:val="20"/>
          <w:lang w:eastAsia="ja-JP"/>
        </w:rPr>
      </w:pPr>
      <w:r w:rsidRPr="00610569">
        <w:rPr>
          <w:rFonts w:ascii="Times New Roman" w:eastAsia="MS Mincho" w:hAnsi="Times New Roman"/>
          <w:i/>
          <w:sz w:val="20"/>
          <w:szCs w:val="20"/>
          <w:lang w:eastAsia="ja-JP"/>
        </w:rPr>
        <w:t>4.4. Абонент имеет право:</w:t>
      </w:r>
    </w:p>
    <w:p w:rsidR="009866B7" w:rsidRPr="00610569" w:rsidRDefault="009866B7" w:rsidP="004E5AB8">
      <w:pPr>
        <w:spacing w:after="0" w:line="240" w:lineRule="auto"/>
        <w:ind w:firstLine="720"/>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а) получать от Гарантирующей организации информацию о результатах производственного контроля качества питьевой воды, состава и свой</w:t>
      </w:r>
      <w:proofErr w:type="gramStart"/>
      <w:r w:rsidRPr="00610569">
        <w:rPr>
          <w:rFonts w:ascii="Times New Roman" w:eastAsia="MS Mincho" w:hAnsi="Times New Roman"/>
          <w:sz w:val="20"/>
          <w:szCs w:val="20"/>
          <w:lang w:eastAsia="ja-JP"/>
        </w:rPr>
        <w:t>ств ст</w:t>
      </w:r>
      <w:proofErr w:type="gramEnd"/>
      <w:r w:rsidRPr="00610569">
        <w:rPr>
          <w:rFonts w:ascii="Times New Roman" w:eastAsia="MS Mincho" w:hAnsi="Times New Roman"/>
          <w:sz w:val="20"/>
          <w:szCs w:val="20"/>
          <w:lang w:eastAsia="ja-JP"/>
        </w:rPr>
        <w:t>очных вод, осуществляемого Гарантирующей организацией в порядке, предусмотренном законодательством Российской Федерации;</w:t>
      </w:r>
    </w:p>
    <w:p w:rsidR="009866B7" w:rsidRPr="00610569" w:rsidRDefault="009866B7" w:rsidP="004E5AB8">
      <w:pPr>
        <w:spacing w:after="0" w:line="240" w:lineRule="auto"/>
        <w:ind w:firstLine="720"/>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б) получать от Гарантирующей организации информацию об изменении установленных тарифов на питьевую воду и тарифов на водоотведение;</w:t>
      </w:r>
    </w:p>
    <w:p w:rsidR="009866B7" w:rsidRPr="00610569" w:rsidRDefault="009866B7" w:rsidP="004E5AB8">
      <w:pPr>
        <w:spacing w:after="0" w:line="240" w:lineRule="auto"/>
        <w:ind w:firstLine="720"/>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в) инициировать проведение сверки расчетов по настоящему договору;</w:t>
      </w:r>
    </w:p>
    <w:p w:rsidR="009866B7" w:rsidRPr="00610569" w:rsidRDefault="009866B7" w:rsidP="004E5AB8">
      <w:pPr>
        <w:spacing w:after="0" w:line="240" w:lineRule="auto"/>
        <w:ind w:firstLine="720"/>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г) осуществлять в целях контроля качества питьевой воды, состава и свой</w:t>
      </w:r>
      <w:proofErr w:type="gramStart"/>
      <w:r w:rsidRPr="00610569">
        <w:rPr>
          <w:rFonts w:ascii="Times New Roman" w:eastAsia="MS Mincho" w:hAnsi="Times New Roman"/>
          <w:sz w:val="20"/>
          <w:szCs w:val="20"/>
          <w:lang w:eastAsia="ja-JP"/>
        </w:rPr>
        <w:t>ств ст</w:t>
      </w:r>
      <w:proofErr w:type="gramEnd"/>
      <w:r w:rsidRPr="00610569">
        <w:rPr>
          <w:rFonts w:ascii="Times New Roman" w:eastAsia="MS Mincho" w:hAnsi="Times New Roman"/>
          <w:sz w:val="20"/>
          <w:szCs w:val="20"/>
          <w:lang w:eastAsia="ja-JP"/>
        </w:rPr>
        <w:t>очных вод отбор проб питьевой воды и сточных вод, в том числе параллельных проб, а также принимать участие в отборе проб питьевой воды и сточных вод, осуществляемом Гарантирующей организацией.</w:t>
      </w:r>
    </w:p>
    <w:p w:rsidR="009866B7" w:rsidRPr="00610569" w:rsidRDefault="009866B7" w:rsidP="004E5AB8">
      <w:pPr>
        <w:spacing w:after="0" w:line="240" w:lineRule="auto"/>
        <w:ind w:firstLine="720"/>
        <w:jc w:val="both"/>
        <w:rPr>
          <w:rFonts w:ascii="Times New Roman" w:eastAsia="MS Mincho" w:hAnsi="Times New Roman"/>
          <w:sz w:val="20"/>
          <w:szCs w:val="20"/>
          <w:lang w:eastAsia="ja-JP"/>
        </w:rPr>
      </w:pPr>
    </w:p>
    <w:p w:rsidR="009866B7" w:rsidRPr="00610569" w:rsidRDefault="009866B7" w:rsidP="0081512D">
      <w:pPr>
        <w:spacing w:after="0" w:line="240" w:lineRule="auto"/>
        <w:ind w:firstLine="720"/>
        <w:jc w:val="center"/>
        <w:rPr>
          <w:rFonts w:ascii="Times New Roman" w:eastAsia="MS Mincho" w:hAnsi="Times New Roman"/>
          <w:b/>
          <w:sz w:val="20"/>
          <w:szCs w:val="20"/>
          <w:lang w:eastAsia="ja-JP"/>
        </w:rPr>
      </w:pPr>
      <w:r w:rsidRPr="00610569">
        <w:rPr>
          <w:rFonts w:ascii="Times New Roman" w:eastAsia="MS Mincho" w:hAnsi="Times New Roman"/>
          <w:b/>
          <w:sz w:val="20"/>
          <w:szCs w:val="20"/>
          <w:lang w:eastAsia="ja-JP"/>
        </w:rPr>
        <w:t xml:space="preserve">V. Порядок осуществления учета и поданной питьевой воды и принимаемых сточных вод, сроки и способы </w:t>
      </w:r>
      <w:proofErr w:type="gramStart"/>
      <w:r w:rsidRPr="00610569">
        <w:rPr>
          <w:rFonts w:ascii="Times New Roman" w:eastAsia="MS Mincho" w:hAnsi="Times New Roman"/>
          <w:b/>
          <w:sz w:val="20"/>
          <w:szCs w:val="20"/>
          <w:lang w:eastAsia="ja-JP"/>
        </w:rPr>
        <w:t>представления показаний приборов учета Гарантирующей организации</w:t>
      </w:r>
      <w:proofErr w:type="gramEnd"/>
    </w:p>
    <w:p w:rsidR="009866B7" w:rsidRPr="00610569" w:rsidRDefault="009866B7" w:rsidP="0081512D">
      <w:pPr>
        <w:spacing w:after="0" w:line="240" w:lineRule="auto"/>
        <w:ind w:firstLine="720"/>
        <w:jc w:val="center"/>
        <w:rPr>
          <w:rFonts w:ascii="Times New Roman" w:eastAsia="MS Mincho" w:hAnsi="Times New Roman"/>
          <w:b/>
          <w:sz w:val="20"/>
          <w:szCs w:val="20"/>
          <w:lang w:eastAsia="ja-JP"/>
        </w:rPr>
      </w:pPr>
    </w:p>
    <w:p w:rsidR="009866B7" w:rsidRPr="00610569" w:rsidRDefault="009866B7" w:rsidP="001B4B42">
      <w:pPr>
        <w:spacing w:after="0" w:line="240" w:lineRule="auto"/>
        <w:ind w:firstLine="709"/>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 xml:space="preserve">5.1. Коммерческий учет полученной холодной воды и сбрасываемых сточных вод осуществляется Абонентом. </w:t>
      </w:r>
    </w:p>
    <w:p w:rsidR="009866B7" w:rsidRPr="00610569" w:rsidRDefault="009866B7" w:rsidP="001B4B42">
      <w:pPr>
        <w:spacing w:after="0" w:line="240" w:lineRule="auto"/>
        <w:ind w:firstLine="709"/>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5.2. Количество поданной питьевой воды и принятых Гарантирующей организацией сточных вод определяется в соответствии с данными учета фактического потребления питьевой воды и учета сточных вод по показаниям приборов учета, за исключением случаев, когда в соответствии с правилами организации коммерческого учета воды и сточных вод, коммерческий учет осуществляется расчетным способом.</w:t>
      </w:r>
    </w:p>
    <w:p w:rsidR="009866B7" w:rsidRPr="00610569" w:rsidRDefault="009866B7" w:rsidP="001B4B42">
      <w:pPr>
        <w:spacing w:after="0" w:line="240" w:lineRule="auto"/>
        <w:ind w:firstLine="709"/>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5.3. При отсутств</w:t>
      </w:r>
      <w:proofErr w:type="gramStart"/>
      <w:r w:rsidRPr="00610569">
        <w:rPr>
          <w:rFonts w:ascii="Times New Roman" w:eastAsia="MS Mincho" w:hAnsi="Times New Roman"/>
          <w:sz w:val="20"/>
          <w:szCs w:val="20"/>
          <w:lang w:eastAsia="ja-JP"/>
        </w:rPr>
        <w:t>ии у А</w:t>
      </w:r>
      <w:proofErr w:type="gramEnd"/>
      <w:r w:rsidRPr="00610569">
        <w:rPr>
          <w:rFonts w:ascii="Times New Roman" w:eastAsia="MS Mincho" w:hAnsi="Times New Roman"/>
          <w:sz w:val="20"/>
          <w:szCs w:val="20"/>
          <w:lang w:eastAsia="ja-JP"/>
        </w:rPr>
        <w:t xml:space="preserve">бонента прибора учета сточных вод количество отведенных Абонентом сточных вод принимается равным количеству поданной питьевой воды. </w:t>
      </w:r>
    </w:p>
    <w:p w:rsidR="009866B7" w:rsidRPr="00610569" w:rsidRDefault="009866B7" w:rsidP="001B4B42">
      <w:pPr>
        <w:spacing w:after="0" w:line="240" w:lineRule="auto"/>
        <w:ind w:firstLine="709"/>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5.4. Сведения о приборах учета воды:</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6"/>
        <w:gridCol w:w="1434"/>
        <w:gridCol w:w="1078"/>
        <w:gridCol w:w="1251"/>
        <w:gridCol w:w="1952"/>
        <w:gridCol w:w="2386"/>
      </w:tblGrid>
      <w:tr w:rsidR="009866B7" w:rsidRPr="00610569" w:rsidTr="00610569">
        <w:tc>
          <w:tcPr>
            <w:tcW w:w="1646" w:type="dxa"/>
          </w:tcPr>
          <w:p w:rsidR="009866B7" w:rsidRPr="00610569" w:rsidRDefault="009866B7" w:rsidP="001B4B42">
            <w:pPr>
              <w:spacing w:after="0" w:line="240" w:lineRule="auto"/>
              <w:jc w:val="center"/>
              <w:rPr>
                <w:rFonts w:ascii="Times New Roman" w:eastAsia="MS Mincho" w:hAnsi="Times New Roman"/>
                <w:sz w:val="20"/>
                <w:szCs w:val="20"/>
                <w:lang w:eastAsia="ja-JP"/>
              </w:rPr>
            </w:pPr>
            <w:r w:rsidRPr="00610569">
              <w:rPr>
                <w:rFonts w:ascii="Times New Roman" w:eastAsia="MS Mincho" w:hAnsi="Times New Roman"/>
                <w:sz w:val="20"/>
                <w:szCs w:val="20"/>
                <w:lang w:eastAsia="ja-JP"/>
              </w:rPr>
              <w:t>№ прибора</w:t>
            </w:r>
          </w:p>
        </w:tc>
        <w:tc>
          <w:tcPr>
            <w:tcW w:w="1434" w:type="dxa"/>
          </w:tcPr>
          <w:p w:rsidR="009866B7" w:rsidRPr="00610569" w:rsidRDefault="009866B7" w:rsidP="001B4B42">
            <w:pPr>
              <w:spacing w:after="0" w:line="240" w:lineRule="auto"/>
              <w:jc w:val="center"/>
              <w:rPr>
                <w:rFonts w:ascii="Times New Roman" w:eastAsia="MS Mincho" w:hAnsi="Times New Roman"/>
                <w:sz w:val="20"/>
                <w:szCs w:val="20"/>
                <w:lang w:eastAsia="ja-JP"/>
              </w:rPr>
            </w:pPr>
            <w:r w:rsidRPr="00610569">
              <w:rPr>
                <w:rFonts w:ascii="Times New Roman" w:eastAsia="MS Mincho" w:hAnsi="Times New Roman"/>
                <w:sz w:val="20"/>
                <w:szCs w:val="20"/>
                <w:lang w:eastAsia="ja-JP"/>
              </w:rPr>
              <w:t>Марка</w:t>
            </w:r>
          </w:p>
        </w:tc>
        <w:tc>
          <w:tcPr>
            <w:tcW w:w="1078" w:type="dxa"/>
          </w:tcPr>
          <w:p w:rsidR="009866B7" w:rsidRPr="00610569" w:rsidRDefault="009866B7" w:rsidP="001B4B42">
            <w:pPr>
              <w:spacing w:after="0" w:line="240" w:lineRule="auto"/>
              <w:jc w:val="center"/>
              <w:rPr>
                <w:rFonts w:ascii="Times New Roman" w:eastAsia="MS Mincho" w:hAnsi="Times New Roman"/>
                <w:sz w:val="20"/>
                <w:szCs w:val="20"/>
                <w:lang w:eastAsia="ja-JP"/>
              </w:rPr>
            </w:pPr>
            <w:r w:rsidRPr="00610569">
              <w:rPr>
                <w:rFonts w:ascii="Times New Roman" w:eastAsia="MS Mincho" w:hAnsi="Times New Roman"/>
                <w:sz w:val="20"/>
                <w:szCs w:val="20"/>
                <w:lang w:eastAsia="ja-JP"/>
              </w:rPr>
              <w:t>Диаметр</w:t>
            </w:r>
          </w:p>
        </w:tc>
        <w:tc>
          <w:tcPr>
            <w:tcW w:w="1251" w:type="dxa"/>
          </w:tcPr>
          <w:p w:rsidR="009866B7" w:rsidRPr="00610569" w:rsidRDefault="009866B7" w:rsidP="001B4B42">
            <w:pPr>
              <w:spacing w:after="0" w:line="240" w:lineRule="auto"/>
              <w:jc w:val="center"/>
              <w:rPr>
                <w:rFonts w:ascii="Times New Roman" w:eastAsia="MS Mincho" w:hAnsi="Times New Roman"/>
                <w:sz w:val="20"/>
                <w:szCs w:val="20"/>
                <w:lang w:eastAsia="ja-JP"/>
              </w:rPr>
            </w:pPr>
            <w:r w:rsidRPr="00610569">
              <w:rPr>
                <w:rFonts w:ascii="Times New Roman" w:eastAsia="MS Mincho" w:hAnsi="Times New Roman"/>
                <w:sz w:val="20"/>
                <w:szCs w:val="20"/>
                <w:lang w:eastAsia="ja-JP"/>
              </w:rPr>
              <w:t>Дата поверки</w:t>
            </w:r>
          </w:p>
        </w:tc>
        <w:tc>
          <w:tcPr>
            <w:tcW w:w="1952" w:type="dxa"/>
          </w:tcPr>
          <w:p w:rsidR="009866B7" w:rsidRPr="00610569" w:rsidRDefault="009866B7" w:rsidP="001B4B42">
            <w:pPr>
              <w:spacing w:after="0" w:line="240" w:lineRule="auto"/>
              <w:jc w:val="center"/>
              <w:rPr>
                <w:rFonts w:ascii="Times New Roman" w:eastAsia="MS Mincho" w:hAnsi="Times New Roman"/>
                <w:sz w:val="20"/>
                <w:szCs w:val="20"/>
                <w:lang w:eastAsia="ja-JP"/>
              </w:rPr>
            </w:pPr>
            <w:r w:rsidRPr="00610569">
              <w:rPr>
                <w:rFonts w:ascii="Times New Roman" w:eastAsia="MS Mincho" w:hAnsi="Times New Roman"/>
                <w:sz w:val="20"/>
                <w:szCs w:val="20"/>
                <w:lang w:eastAsia="ja-JP"/>
              </w:rPr>
              <w:t>Срок следующей поверки</w:t>
            </w:r>
          </w:p>
        </w:tc>
        <w:tc>
          <w:tcPr>
            <w:tcW w:w="2386" w:type="dxa"/>
          </w:tcPr>
          <w:p w:rsidR="009866B7" w:rsidRPr="00610569" w:rsidRDefault="001B4B42" w:rsidP="001B4B42">
            <w:pPr>
              <w:spacing w:after="0" w:line="240" w:lineRule="auto"/>
              <w:jc w:val="center"/>
              <w:rPr>
                <w:rFonts w:ascii="Times New Roman" w:eastAsia="MS Mincho" w:hAnsi="Times New Roman"/>
                <w:sz w:val="20"/>
                <w:szCs w:val="20"/>
                <w:lang w:eastAsia="ja-JP"/>
              </w:rPr>
            </w:pPr>
            <w:r w:rsidRPr="00610569">
              <w:rPr>
                <w:rFonts w:ascii="Times New Roman" w:eastAsia="MS Mincho" w:hAnsi="Times New Roman"/>
                <w:sz w:val="20"/>
                <w:szCs w:val="20"/>
                <w:lang w:eastAsia="ja-JP"/>
              </w:rPr>
              <w:t>Примечание</w:t>
            </w:r>
          </w:p>
        </w:tc>
      </w:tr>
      <w:tr w:rsidR="009866B7" w:rsidRPr="00610569" w:rsidTr="00610569">
        <w:tc>
          <w:tcPr>
            <w:tcW w:w="1646" w:type="dxa"/>
          </w:tcPr>
          <w:p w:rsidR="009866B7" w:rsidRPr="00610569" w:rsidRDefault="009866B7" w:rsidP="00AB1728">
            <w:pPr>
              <w:spacing w:after="0" w:line="240" w:lineRule="auto"/>
              <w:jc w:val="both"/>
              <w:rPr>
                <w:rFonts w:ascii="Times New Roman" w:eastAsia="MS Mincho" w:hAnsi="Times New Roman"/>
                <w:sz w:val="20"/>
                <w:szCs w:val="20"/>
                <w:lang w:eastAsia="ja-JP"/>
              </w:rPr>
            </w:pPr>
          </w:p>
        </w:tc>
        <w:tc>
          <w:tcPr>
            <w:tcW w:w="1434" w:type="dxa"/>
          </w:tcPr>
          <w:p w:rsidR="009866B7" w:rsidRPr="00610569" w:rsidRDefault="009866B7" w:rsidP="00AB1728">
            <w:pPr>
              <w:spacing w:after="0" w:line="240" w:lineRule="auto"/>
              <w:jc w:val="both"/>
              <w:rPr>
                <w:rFonts w:ascii="Times New Roman" w:eastAsia="MS Mincho" w:hAnsi="Times New Roman"/>
                <w:sz w:val="20"/>
                <w:szCs w:val="20"/>
                <w:lang w:eastAsia="ja-JP"/>
              </w:rPr>
            </w:pPr>
          </w:p>
        </w:tc>
        <w:tc>
          <w:tcPr>
            <w:tcW w:w="1078" w:type="dxa"/>
          </w:tcPr>
          <w:p w:rsidR="009866B7" w:rsidRPr="00610569" w:rsidRDefault="009866B7" w:rsidP="00AB1728">
            <w:pPr>
              <w:spacing w:after="0" w:line="240" w:lineRule="auto"/>
              <w:jc w:val="both"/>
              <w:rPr>
                <w:rFonts w:ascii="Times New Roman" w:eastAsia="MS Mincho" w:hAnsi="Times New Roman"/>
                <w:sz w:val="20"/>
                <w:szCs w:val="20"/>
                <w:lang w:eastAsia="ja-JP"/>
              </w:rPr>
            </w:pPr>
          </w:p>
        </w:tc>
        <w:tc>
          <w:tcPr>
            <w:tcW w:w="1251" w:type="dxa"/>
          </w:tcPr>
          <w:p w:rsidR="009866B7" w:rsidRPr="00610569" w:rsidRDefault="009866B7" w:rsidP="00AB1728">
            <w:pPr>
              <w:spacing w:after="0" w:line="240" w:lineRule="auto"/>
              <w:jc w:val="both"/>
              <w:rPr>
                <w:rFonts w:ascii="Times New Roman" w:eastAsia="MS Mincho" w:hAnsi="Times New Roman"/>
                <w:sz w:val="20"/>
                <w:szCs w:val="20"/>
                <w:lang w:eastAsia="ja-JP"/>
              </w:rPr>
            </w:pPr>
          </w:p>
        </w:tc>
        <w:tc>
          <w:tcPr>
            <w:tcW w:w="1952" w:type="dxa"/>
          </w:tcPr>
          <w:p w:rsidR="009866B7" w:rsidRPr="00610569" w:rsidRDefault="009866B7" w:rsidP="00247A95">
            <w:pPr>
              <w:spacing w:after="0" w:line="240" w:lineRule="auto"/>
              <w:rPr>
                <w:rFonts w:ascii="Times New Roman" w:eastAsia="MS Mincho" w:hAnsi="Times New Roman"/>
                <w:sz w:val="20"/>
                <w:szCs w:val="20"/>
                <w:lang w:eastAsia="ja-JP"/>
              </w:rPr>
            </w:pPr>
          </w:p>
        </w:tc>
        <w:tc>
          <w:tcPr>
            <w:tcW w:w="2386" w:type="dxa"/>
          </w:tcPr>
          <w:p w:rsidR="009866B7" w:rsidRPr="00610569" w:rsidRDefault="009866B7" w:rsidP="00AB1728">
            <w:pPr>
              <w:spacing w:after="0" w:line="240" w:lineRule="auto"/>
              <w:jc w:val="both"/>
              <w:rPr>
                <w:rFonts w:ascii="Times New Roman" w:eastAsia="MS Mincho" w:hAnsi="Times New Roman"/>
                <w:sz w:val="20"/>
                <w:szCs w:val="20"/>
                <w:lang w:eastAsia="ja-JP"/>
              </w:rPr>
            </w:pPr>
          </w:p>
        </w:tc>
      </w:tr>
      <w:tr w:rsidR="009866B7" w:rsidRPr="00610569" w:rsidTr="00610569">
        <w:tc>
          <w:tcPr>
            <w:tcW w:w="1646" w:type="dxa"/>
          </w:tcPr>
          <w:p w:rsidR="009866B7" w:rsidRPr="00610569" w:rsidRDefault="009866B7" w:rsidP="004360EE">
            <w:pPr>
              <w:spacing w:after="0" w:line="240" w:lineRule="auto"/>
              <w:jc w:val="both"/>
              <w:rPr>
                <w:rFonts w:ascii="Times New Roman" w:eastAsia="MS Mincho" w:hAnsi="Times New Roman"/>
                <w:sz w:val="20"/>
                <w:szCs w:val="20"/>
                <w:lang w:eastAsia="ja-JP"/>
              </w:rPr>
            </w:pPr>
          </w:p>
        </w:tc>
        <w:tc>
          <w:tcPr>
            <w:tcW w:w="1434" w:type="dxa"/>
          </w:tcPr>
          <w:p w:rsidR="009866B7" w:rsidRPr="00610569" w:rsidRDefault="009866B7" w:rsidP="004360EE">
            <w:pPr>
              <w:spacing w:after="0" w:line="240" w:lineRule="auto"/>
              <w:jc w:val="both"/>
              <w:rPr>
                <w:rFonts w:ascii="Times New Roman" w:eastAsia="MS Mincho" w:hAnsi="Times New Roman"/>
                <w:sz w:val="20"/>
                <w:szCs w:val="20"/>
                <w:lang w:eastAsia="ja-JP"/>
              </w:rPr>
            </w:pPr>
          </w:p>
        </w:tc>
        <w:tc>
          <w:tcPr>
            <w:tcW w:w="1078" w:type="dxa"/>
          </w:tcPr>
          <w:p w:rsidR="009866B7" w:rsidRPr="00610569" w:rsidRDefault="009866B7" w:rsidP="004360EE">
            <w:pPr>
              <w:spacing w:after="0" w:line="240" w:lineRule="auto"/>
              <w:jc w:val="both"/>
              <w:rPr>
                <w:rFonts w:ascii="Times New Roman" w:eastAsia="MS Mincho" w:hAnsi="Times New Roman"/>
                <w:sz w:val="20"/>
                <w:szCs w:val="20"/>
                <w:lang w:eastAsia="ja-JP"/>
              </w:rPr>
            </w:pPr>
          </w:p>
        </w:tc>
        <w:tc>
          <w:tcPr>
            <w:tcW w:w="1251" w:type="dxa"/>
          </w:tcPr>
          <w:p w:rsidR="009866B7" w:rsidRPr="00610569" w:rsidRDefault="009866B7" w:rsidP="004360EE">
            <w:pPr>
              <w:spacing w:after="0" w:line="240" w:lineRule="auto"/>
              <w:jc w:val="both"/>
              <w:rPr>
                <w:rFonts w:ascii="Times New Roman" w:eastAsia="MS Mincho" w:hAnsi="Times New Roman"/>
                <w:sz w:val="20"/>
                <w:szCs w:val="20"/>
                <w:lang w:eastAsia="ja-JP"/>
              </w:rPr>
            </w:pPr>
          </w:p>
        </w:tc>
        <w:tc>
          <w:tcPr>
            <w:tcW w:w="1952" w:type="dxa"/>
          </w:tcPr>
          <w:p w:rsidR="009866B7" w:rsidRPr="00610569" w:rsidRDefault="009866B7" w:rsidP="00247A95">
            <w:pPr>
              <w:spacing w:after="0" w:line="240" w:lineRule="auto"/>
              <w:rPr>
                <w:rFonts w:ascii="Times New Roman" w:eastAsia="MS Mincho" w:hAnsi="Times New Roman"/>
                <w:sz w:val="20"/>
                <w:szCs w:val="20"/>
                <w:lang w:eastAsia="ja-JP"/>
              </w:rPr>
            </w:pPr>
          </w:p>
        </w:tc>
        <w:tc>
          <w:tcPr>
            <w:tcW w:w="2386" w:type="dxa"/>
          </w:tcPr>
          <w:p w:rsidR="009866B7" w:rsidRPr="00610569" w:rsidRDefault="009866B7" w:rsidP="004360EE">
            <w:pPr>
              <w:spacing w:after="0" w:line="240" w:lineRule="auto"/>
              <w:jc w:val="both"/>
              <w:rPr>
                <w:rFonts w:ascii="Times New Roman" w:eastAsia="MS Mincho" w:hAnsi="Times New Roman"/>
                <w:sz w:val="20"/>
                <w:szCs w:val="20"/>
                <w:lang w:eastAsia="ja-JP"/>
              </w:rPr>
            </w:pPr>
          </w:p>
        </w:tc>
      </w:tr>
    </w:tbl>
    <w:p w:rsidR="009866B7" w:rsidRPr="00610569" w:rsidRDefault="009866B7" w:rsidP="001B4B42">
      <w:pPr>
        <w:spacing w:after="0" w:line="240" w:lineRule="auto"/>
        <w:ind w:firstLine="709"/>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lastRenderedPageBreak/>
        <w:t xml:space="preserve">5.5. </w:t>
      </w:r>
      <w:proofErr w:type="gramStart"/>
      <w:r w:rsidRPr="00610569">
        <w:rPr>
          <w:rFonts w:ascii="Times New Roman" w:eastAsia="MS Mincho" w:hAnsi="Times New Roman"/>
          <w:sz w:val="20"/>
          <w:szCs w:val="20"/>
          <w:lang w:eastAsia="ja-JP"/>
        </w:rPr>
        <w:t>Абонент снимает показания приборов учета с 23 по 26 число каждого месяца, либо   осуществляет,   в  случаях,  предусмотренных  правилами  организации коммерческого  учета  воды  и  сточных  вод,  расчет объема поданной (полученной) холодной воды и отведенных  сточных  вод  расчетным  способом,  а  также  вносит  показания приборов  учета  в  журнал  учета  расхода  воды  и  принятых сточных вод и передает эти сведения в Гарантирующую организацию в</w:t>
      </w:r>
      <w:proofErr w:type="gramEnd"/>
      <w:r w:rsidRPr="00610569">
        <w:rPr>
          <w:rFonts w:ascii="Times New Roman" w:eastAsia="MS Mincho" w:hAnsi="Times New Roman"/>
          <w:sz w:val="20"/>
          <w:szCs w:val="20"/>
          <w:lang w:eastAsia="ja-JP"/>
        </w:rPr>
        <w:t xml:space="preserve"> день снятия показаний.</w:t>
      </w:r>
    </w:p>
    <w:p w:rsidR="009866B7" w:rsidRPr="00610569" w:rsidRDefault="009866B7" w:rsidP="001B4B42">
      <w:pPr>
        <w:spacing w:after="0" w:line="240" w:lineRule="auto"/>
        <w:ind w:firstLine="709"/>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5.6. Передача Абонентом сведений о показаниях приборов учета осуществляется любыми доступными способами, позволяющими подтвердить получение такого уведомления адресатом (почтовое отправление, телеграмма, факсограмма, телефонограмма, информационно-телекоммуникационная сеть «Интернет»).</w:t>
      </w:r>
    </w:p>
    <w:p w:rsidR="009866B7" w:rsidRPr="00610569" w:rsidRDefault="009866B7" w:rsidP="004E5AB8">
      <w:pPr>
        <w:spacing w:after="0" w:line="240" w:lineRule="auto"/>
        <w:ind w:firstLine="720"/>
        <w:jc w:val="both"/>
        <w:rPr>
          <w:rFonts w:ascii="Times New Roman" w:eastAsia="MS Mincho" w:hAnsi="Times New Roman"/>
          <w:sz w:val="20"/>
          <w:szCs w:val="20"/>
          <w:lang w:eastAsia="ja-JP"/>
        </w:rPr>
      </w:pPr>
    </w:p>
    <w:p w:rsidR="009866B7" w:rsidRPr="00610569" w:rsidRDefault="009866B7" w:rsidP="00110DB5">
      <w:pPr>
        <w:spacing w:after="0" w:line="240" w:lineRule="auto"/>
        <w:ind w:firstLine="720"/>
        <w:jc w:val="center"/>
        <w:rPr>
          <w:rFonts w:ascii="Times New Roman" w:eastAsia="MS Mincho" w:hAnsi="Times New Roman"/>
          <w:b/>
          <w:sz w:val="20"/>
          <w:szCs w:val="20"/>
          <w:lang w:eastAsia="ja-JP"/>
        </w:rPr>
      </w:pPr>
      <w:r w:rsidRPr="00610569">
        <w:rPr>
          <w:rFonts w:ascii="Times New Roman" w:eastAsia="MS Mincho" w:hAnsi="Times New Roman"/>
          <w:b/>
          <w:sz w:val="20"/>
          <w:szCs w:val="20"/>
          <w:lang w:eastAsia="ja-JP"/>
        </w:rPr>
        <w:t>VI. Порядок обеспечения Абонентом доступа Гарантирующей организации к водопроводным и канализационным сетям, местам отбора проб воды и сточных вод, приборам учета холодной воды и сточных вод</w:t>
      </w:r>
    </w:p>
    <w:p w:rsidR="009866B7" w:rsidRPr="00610569" w:rsidRDefault="009866B7" w:rsidP="00110DB5">
      <w:pPr>
        <w:spacing w:after="0" w:line="240" w:lineRule="auto"/>
        <w:ind w:firstLine="720"/>
        <w:jc w:val="center"/>
        <w:rPr>
          <w:rFonts w:ascii="Times New Roman" w:eastAsia="MS Mincho" w:hAnsi="Times New Roman"/>
          <w:b/>
          <w:sz w:val="20"/>
          <w:szCs w:val="20"/>
          <w:lang w:eastAsia="ja-JP"/>
        </w:rPr>
      </w:pPr>
    </w:p>
    <w:p w:rsidR="009866B7" w:rsidRPr="00610569" w:rsidRDefault="009866B7" w:rsidP="001B4B42">
      <w:pPr>
        <w:spacing w:after="0" w:line="240" w:lineRule="auto"/>
        <w:ind w:firstLine="709"/>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6.1. Абонент обязан обеспечить доступ представителям Гарантирующей организации  к местам отбора проб, приборам учета (узлам учета) и иным устройствам в следующем порядке:</w:t>
      </w:r>
    </w:p>
    <w:p w:rsidR="009866B7" w:rsidRPr="00610569" w:rsidRDefault="009866B7" w:rsidP="004E5AB8">
      <w:pPr>
        <w:spacing w:after="0" w:line="240" w:lineRule="auto"/>
        <w:ind w:firstLine="720"/>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 xml:space="preserve">а) Гарантирующая организация предварительно оповещают Абонента о дате и времени посещения с приложением списка проверяющих (при отсутствии служебных удостоверений). Оповещение осуществляется любыми доступными способами, позволяющими подтвердить получение такого уведомления адресатом. </w:t>
      </w:r>
    </w:p>
    <w:p w:rsidR="009866B7" w:rsidRPr="00610569" w:rsidRDefault="009866B7" w:rsidP="004E5AB8">
      <w:pPr>
        <w:spacing w:after="0" w:line="240" w:lineRule="auto"/>
        <w:ind w:firstLine="720"/>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б) уполномоченные представители Гарантирующей организации предъявляют Абоненту служебное удостоверение;</w:t>
      </w:r>
    </w:p>
    <w:p w:rsidR="009866B7" w:rsidRPr="00610569" w:rsidRDefault="009866B7" w:rsidP="004E5AB8">
      <w:pPr>
        <w:spacing w:after="0" w:line="240" w:lineRule="auto"/>
        <w:ind w:firstLine="720"/>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в) Абонент принимает участие в проведении Гарантирующей организацией всех проверок, предусмотренных настоящим разделом;</w:t>
      </w:r>
    </w:p>
    <w:p w:rsidR="009866B7" w:rsidRPr="00610569" w:rsidRDefault="009866B7" w:rsidP="004E5AB8">
      <w:pPr>
        <w:spacing w:after="0" w:line="240" w:lineRule="auto"/>
        <w:ind w:firstLine="720"/>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г) отказ в доступе (</w:t>
      </w:r>
      <w:proofErr w:type="spellStart"/>
      <w:r w:rsidRPr="00610569">
        <w:rPr>
          <w:rFonts w:ascii="Times New Roman" w:eastAsia="MS Mincho" w:hAnsi="Times New Roman"/>
          <w:sz w:val="20"/>
          <w:szCs w:val="20"/>
          <w:lang w:eastAsia="ja-JP"/>
        </w:rPr>
        <w:t>недопуск</w:t>
      </w:r>
      <w:proofErr w:type="spellEnd"/>
      <w:r w:rsidRPr="00610569">
        <w:rPr>
          <w:rFonts w:ascii="Times New Roman" w:eastAsia="MS Mincho" w:hAnsi="Times New Roman"/>
          <w:sz w:val="20"/>
          <w:szCs w:val="20"/>
          <w:lang w:eastAsia="ja-JP"/>
        </w:rPr>
        <w:t>) представителям Гарантирующей организации к приборам учета (узлам учета) воды и сточных вод приравнивается к неисправности прибора учета, что влечет за собой применение расчетного способа при определении количества поданной (полученной) за определенный период питьевой воды и принятых сточных вод за весь период нарушения. Продолжительность периода нарушения определяется в соответствии с правилами организации коммерческого учета воды и сточных вод.</w:t>
      </w:r>
    </w:p>
    <w:p w:rsidR="009866B7" w:rsidRPr="00610569" w:rsidRDefault="009866B7" w:rsidP="00110DB5">
      <w:pPr>
        <w:spacing w:after="0" w:line="240" w:lineRule="auto"/>
        <w:ind w:firstLine="720"/>
        <w:jc w:val="center"/>
        <w:rPr>
          <w:rFonts w:ascii="Times New Roman" w:eastAsia="MS Mincho" w:hAnsi="Times New Roman"/>
          <w:b/>
          <w:sz w:val="20"/>
          <w:szCs w:val="20"/>
          <w:lang w:eastAsia="ja-JP"/>
        </w:rPr>
      </w:pPr>
    </w:p>
    <w:p w:rsidR="009866B7" w:rsidRPr="00610569" w:rsidRDefault="009866B7" w:rsidP="00110DB5">
      <w:pPr>
        <w:spacing w:after="0" w:line="240" w:lineRule="auto"/>
        <w:ind w:firstLine="720"/>
        <w:jc w:val="center"/>
        <w:rPr>
          <w:rFonts w:ascii="Times New Roman" w:eastAsia="MS Mincho" w:hAnsi="Times New Roman"/>
          <w:b/>
          <w:sz w:val="20"/>
          <w:szCs w:val="20"/>
          <w:lang w:eastAsia="ja-JP"/>
        </w:rPr>
      </w:pPr>
      <w:r w:rsidRPr="00610569">
        <w:rPr>
          <w:rFonts w:ascii="Times New Roman" w:eastAsia="MS Mincho" w:hAnsi="Times New Roman"/>
          <w:b/>
          <w:sz w:val="20"/>
          <w:szCs w:val="20"/>
          <w:lang w:eastAsia="ja-JP"/>
        </w:rPr>
        <w:t>VII. Порядок контроля качества питьевой воды</w:t>
      </w:r>
    </w:p>
    <w:p w:rsidR="009866B7" w:rsidRPr="00610569" w:rsidRDefault="009866B7" w:rsidP="00110DB5">
      <w:pPr>
        <w:spacing w:after="0" w:line="240" w:lineRule="auto"/>
        <w:ind w:firstLine="720"/>
        <w:jc w:val="center"/>
        <w:rPr>
          <w:rFonts w:ascii="Times New Roman" w:eastAsia="MS Mincho" w:hAnsi="Times New Roman"/>
          <w:b/>
          <w:sz w:val="20"/>
          <w:szCs w:val="20"/>
          <w:lang w:eastAsia="ja-JP"/>
        </w:rPr>
      </w:pPr>
    </w:p>
    <w:p w:rsidR="009866B7" w:rsidRPr="00610569" w:rsidRDefault="009866B7" w:rsidP="001B4B42">
      <w:pPr>
        <w:spacing w:after="0" w:line="240" w:lineRule="auto"/>
        <w:ind w:firstLine="709"/>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7.1. Производственный контроль качества питьевой воды, подаваемой Абоненту с использованием централизованных систем холодного водоснабжения, осуществляется в соответствии с правилами осуществления производственного контроля качества питьевой воды, утверждаемыми Правительством Российской Федерации.</w:t>
      </w:r>
    </w:p>
    <w:p w:rsidR="009866B7" w:rsidRPr="00610569" w:rsidRDefault="009866B7" w:rsidP="001B4B42">
      <w:pPr>
        <w:spacing w:after="0" w:line="240" w:lineRule="auto"/>
        <w:ind w:firstLine="709"/>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7.2. Качество подаваемой питьевой воды должно соответствовать требованиям законодательства Российской Федерации в области обеспечения санитарно-эпидемиологического благополучия населения. Допускается временное несоответствие качества питьевой воды установленным требованиям, за исключением показателей качества питьевой воды, характеризующих ее безопасность, при этом это качество должно соответствовать пределам, определенным планом мероприятий по приведению качества питьевой воды в соответствие с установленными требованиями.</w:t>
      </w:r>
    </w:p>
    <w:p w:rsidR="009866B7" w:rsidRPr="00610569" w:rsidRDefault="009866B7" w:rsidP="004E5AB8">
      <w:pPr>
        <w:spacing w:after="0" w:line="240" w:lineRule="auto"/>
        <w:ind w:firstLine="720"/>
        <w:jc w:val="both"/>
        <w:rPr>
          <w:rFonts w:ascii="Times New Roman" w:eastAsia="MS Mincho" w:hAnsi="Times New Roman"/>
          <w:sz w:val="20"/>
          <w:szCs w:val="20"/>
          <w:lang w:eastAsia="ja-JP"/>
        </w:rPr>
      </w:pPr>
    </w:p>
    <w:p w:rsidR="009866B7" w:rsidRPr="00610569" w:rsidRDefault="009866B7" w:rsidP="00F0662A">
      <w:pPr>
        <w:spacing w:after="0" w:line="240" w:lineRule="auto"/>
        <w:ind w:firstLine="720"/>
        <w:jc w:val="center"/>
        <w:rPr>
          <w:rFonts w:ascii="Times New Roman" w:eastAsia="MS Mincho" w:hAnsi="Times New Roman"/>
          <w:b/>
          <w:sz w:val="20"/>
          <w:szCs w:val="20"/>
          <w:lang w:eastAsia="ja-JP"/>
        </w:rPr>
      </w:pPr>
      <w:r w:rsidRPr="00610569">
        <w:rPr>
          <w:rFonts w:ascii="Times New Roman" w:eastAsia="MS Mincho" w:hAnsi="Times New Roman"/>
          <w:b/>
          <w:sz w:val="20"/>
          <w:szCs w:val="20"/>
          <w:lang w:eastAsia="ja-JP"/>
        </w:rPr>
        <w:t>VIII. Условия временного прекращения или ограничения холодного водоснабжения и приема сточных вод</w:t>
      </w:r>
    </w:p>
    <w:p w:rsidR="009866B7" w:rsidRPr="00610569" w:rsidRDefault="009866B7" w:rsidP="00F0662A">
      <w:pPr>
        <w:spacing w:after="0" w:line="240" w:lineRule="auto"/>
        <w:ind w:firstLine="720"/>
        <w:jc w:val="center"/>
        <w:rPr>
          <w:rFonts w:ascii="Times New Roman" w:eastAsia="MS Mincho" w:hAnsi="Times New Roman"/>
          <w:b/>
          <w:sz w:val="20"/>
          <w:szCs w:val="20"/>
          <w:lang w:eastAsia="ja-JP"/>
        </w:rPr>
      </w:pPr>
    </w:p>
    <w:p w:rsidR="009866B7" w:rsidRPr="00610569" w:rsidRDefault="009866B7" w:rsidP="001B4B42">
      <w:pPr>
        <w:spacing w:after="0" w:line="240" w:lineRule="auto"/>
        <w:ind w:firstLine="709"/>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8.1. Гарантирующая организация вправе осуществить временное прекращение или ограничение холодного водоснабжения и приема сточных вод Абонента только в случаях, установленных Федеральным законом «О водоснабжении и водоотведении», при условии соблюдения порядка временного прекращения или ограничения холодного водоснабжения и водоотведения, установленного правилами холодного водоснабжения и водоотведения.</w:t>
      </w:r>
    </w:p>
    <w:p w:rsidR="009866B7" w:rsidRPr="00610569" w:rsidRDefault="009866B7" w:rsidP="001B4B42">
      <w:pPr>
        <w:spacing w:after="0" w:line="240" w:lineRule="auto"/>
        <w:ind w:firstLine="709"/>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8.2. Уведомление Гарантирующей организации о временном прекращении или ограничении холодного водоснабжения и приема сточных вод Абонента, а также уведомление о снятии такого прекращения или ограничения и возобновлении холодного водоснабжения и приема сточных вод направляются соответствующим лицам любыми доступными способами, позволяющими подтвердить получение такого уведомления адресатом.</w:t>
      </w:r>
    </w:p>
    <w:p w:rsidR="009866B7" w:rsidRPr="00610569" w:rsidRDefault="009866B7" w:rsidP="004E5AB8">
      <w:pPr>
        <w:spacing w:after="0" w:line="240" w:lineRule="auto"/>
        <w:ind w:firstLine="720"/>
        <w:jc w:val="both"/>
        <w:rPr>
          <w:rFonts w:ascii="Times New Roman" w:eastAsia="MS Mincho" w:hAnsi="Times New Roman"/>
          <w:sz w:val="20"/>
          <w:szCs w:val="20"/>
          <w:lang w:eastAsia="ja-JP"/>
        </w:rPr>
      </w:pPr>
    </w:p>
    <w:p w:rsidR="009866B7" w:rsidRPr="00610569" w:rsidRDefault="009866B7" w:rsidP="00F0662A">
      <w:pPr>
        <w:spacing w:after="0" w:line="240" w:lineRule="auto"/>
        <w:ind w:firstLine="720"/>
        <w:jc w:val="center"/>
        <w:rPr>
          <w:rFonts w:ascii="Times New Roman" w:eastAsia="MS Mincho" w:hAnsi="Times New Roman"/>
          <w:b/>
          <w:sz w:val="20"/>
          <w:szCs w:val="20"/>
          <w:lang w:eastAsia="ja-JP"/>
        </w:rPr>
      </w:pPr>
      <w:r w:rsidRPr="00610569">
        <w:rPr>
          <w:rFonts w:ascii="Times New Roman" w:eastAsia="MS Mincho" w:hAnsi="Times New Roman"/>
          <w:b/>
          <w:sz w:val="20"/>
          <w:szCs w:val="20"/>
          <w:lang w:eastAsia="ja-JP"/>
        </w:rPr>
        <w:t>IX. Порядок урегулирования споров и разногласий</w:t>
      </w:r>
    </w:p>
    <w:p w:rsidR="009866B7" w:rsidRPr="00610569" w:rsidRDefault="009866B7" w:rsidP="00F0662A">
      <w:pPr>
        <w:spacing w:after="0" w:line="240" w:lineRule="auto"/>
        <w:ind w:firstLine="720"/>
        <w:jc w:val="center"/>
        <w:rPr>
          <w:rFonts w:ascii="Times New Roman" w:eastAsia="MS Mincho" w:hAnsi="Times New Roman"/>
          <w:b/>
          <w:sz w:val="20"/>
          <w:szCs w:val="20"/>
          <w:lang w:eastAsia="ja-JP"/>
        </w:rPr>
      </w:pPr>
    </w:p>
    <w:p w:rsidR="009866B7" w:rsidRPr="00610569" w:rsidRDefault="009866B7" w:rsidP="001B4B42">
      <w:pPr>
        <w:spacing w:after="0" w:line="240" w:lineRule="auto"/>
        <w:ind w:firstLine="709"/>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9.1. Все споры и разногласия, возникающие между сторонами, связанные с исполнением настоящего договора, подлежат досудебному урегулированию в претензионном порядке.</w:t>
      </w:r>
    </w:p>
    <w:p w:rsidR="009866B7" w:rsidRPr="00610569" w:rsidRDefault="009866B7" w:rsidP="001B4B42">
      <w:pPr>
        <w:spacing w:after="0" w:line="240" w:lineRule="auto"/>
        <w:ind w:firstLine="709"/>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9.2. Сторона, получившая претензию, в течение 5 рабочих дней со дня ее поступления обязана рассмотреть претензию и дать ответ.</w:t>
      </w:r>
    </w:p>
    <w:p w:rsidR="009866B7" w:rsidRPr="00610569" w:rsidRDefault="009866B7" w:rsidP="001B4B42">
      <w:pPr>
        <w:spacing w:after="0" w:line="240" w:lineRule="auto"/>
        <w:ind w:firstLine="709"/>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9.3. Неурегулированные разногласия подлежат рассмотрению в Арбитражном суде Мурманской области в порядке, установленном законодательством Российской Федерации.</w:t>
      </w:r>
    </w:p>
    <w:p w:rsidR="009866B7" w:rsidRPr="00610569" w:rsidRDefault="009866B7" w:rsidP="00F0662A">
      <w:pPr>
        <w:spacing w:after="0" w:line="240" w:lineRule="auto"/>
        <w:ind w:firstLine="720"/>
        <w:jc w:val="center"/>
        <w:rPr>
          <w:rFonts w:ascii="Times New Roman" w:eastAsia="MS Mincho" w:hAnsi="Times New Roman"/>
          <w:b/>
          <w:sz w:val="20"/>
          <w:szCs w:val="20"/>
          <w:lang w:eastAsia="ja-JP"/>
        </w:rPr>
      </w:pPr>
    </w:p>
    <w:p w:rsidR="00610569" w:rsidRDefault="00610569" w:rsidP="00F0662A">
      <w:pPr>
        <w:spacing w:after="0" w:line="240" w:lineRule="auto"/>
        <w:ind w:firstLine="720"/>
        <w:jc w:val="center"/>
        <w:rPr>
          <w:rFonts w:ascii="Times New Roman" w:eastAsia="MS Mincho" w:hAnsi="Times New Roman"/>
          <w:b/>
          <w:sz w:val="20"/>
          <w:szCs w:val="20"/>
          <w:lang w:eastAsia="ja-JP"/>
        </w:rPr>
      </w:pPr>
    </w:p>
    <w:p w:rsidR="009866B7" w:rsidRPr="00610569" w:rsidRDefault="009866B7" w:rsidP="00F0662A">
      <w:pPr>
        <w:spacing w:after="0" w:line="240" w:lineRule="auto"/>
        <w:ind w:firstLine="720"/>
        <w:jc w:val="center"/>
        <w:rPr>
          <w:rFonts w:ascii="Times New Roman" w:eastAsia="MS Mincho" w:hAnsi="Times New Roman"/>
          <w:b/>
          <w:sz w:val="20"/>
          <w:szCs w:val="20"/>
          <w:lang w:eastAsia="ja-JP"/>
        </w:rPr>
      </w:pPr>
      <w:r w:rsidRPr="00610569">
        <w:rPr>
          <w:rFonts w:ascii="Times New Roman" w:eastAsia="MS Mincho" w:hAnsi="Times New Roman"/>
          <w:b/>
          <w:sz w:val="20"/>
          <w:szCs w:val="20"/>
          <w:lang w:eastAsia="ja-JP"/>
        </w:rPr>
        <w:lastRenderedPageBreak/>
        <w:t>X. Ответственность сторон</w:t>
      </w:r>
    </w:p>
    <w:p w:rsidR="009866B7" w:rsidRPr="00610569" w:rsidRDefault="009866B7" w:rsidP="00F0662A">
      <w:pPr>
        <w:spacing w:after="0" w:line="240" w:lineRule="auto"/>
        <w:ind w:firstLine="720"/>
        <w:jc w:val="center"/>
        <w:rPr>
          <w:rFonts w:ascii="Times New Roman" w:eastAsia="MS Mincho" w:hAnsi="Times New Roman"/>
          <w:b/>
          <w:sz w:val="20"/>
          <w:szCs w:val="20"/>
          <w:lang w:eastAsia="ja-JP"/>
        </w:rPr>
      </w:pPr>
    </w:p>
    <w:p w:rsidR="009866B7" w:rsidRPr="00610569" w:rsidRDefault="009866B7" w:rsidP="001B4B42">
      <w:pPr>
        <w:spacing w:after="0" w:line="240" w:lineRule="auto"/>
        <w:ind w:firstLine="709"/>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10.1.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9866B7" w:rsidRPr="00610569" w:rsidRDefault="009866B7" w:rsidP="001B4B42">
      <w:pPr>
        <w:spacing w:after="0" w:line="240" w:lineRule="auto"/>
        <w:ind w:firstLine="709"/>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10.2. В случае нарушения Гарантирующей организацией требований к качеству питьевой воды, режима подачи питьевой воды и (или) уровня давления холодной воды, режима приема сточных вод Абонент вправе потребовать пропорционального снижения размера оплаты по настоящему договору в соответствующем расчетном периоде.</w:t>
      </w:r>
    </w:p>
    <w:p w:rsidR="009866B7" w:rsidRPr="00610569" w:rsidRDefault="009866B7" w:rsidP="001B4B42">
      <w:pPr>
        <w:spacing w:after="0" w:line="240" w:lineRule="auto"/>
        <w:ind w:firstLine="709"/>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10.3. В случае неисполнения либо ненадлежащего исполнения Абонентом обязательств по оплате настоящего договора Гарантирующая организация вправе потребовать от Абонента уплаты неустойки в размере 1/300 ставки рефинансирования Центрального банка Российской Федерации, установленной на день предъявления соответствующего требования, от суммы задолженности за каждый день просрочки.</w:t>
      </w:r>
    </w:p>
    <w:p w:rsidR="009866B7" w:rsidRPr="00610569" w:rsidRDefault="009866B7" w:rsidP="004E5AB8">
      <w:pPr>
        <w:spacing w:after="0" w:line="240" w:lineRule="auto"/>
        <w:ind w:firstLine="720"/>
        <w:jc w:val="both"/>
        <w:rPr>
          <w:rFonts w:ascii="Times New Roman" w:eastAsia="MS Mincho" w:hAnsi="Times New Roman"/>
          <w:sz w:val="20"/>
          <w:szCs w:val="20"/>
          <w:lang w:eastAsia="ja-JP"/>
        </w:rPr>
      </w:pPr>
    </w:p>
    <w:p w:rsidR="009866B7" w:rsidRPr="00610569" w:rsidRDefault="009866B7" w:rsidP="00F0662A">
      <w:pPr>
        <w:spacing w:after="0" w:line="240" w:lineRule="auto"/>
        <w:ind w:firstLine="720"/>
        <w:jc w:val="center"/>
        <w:rPr>
          <w:rFonts w:ascii="Times New Roman" w:eastAsia="MS Mincho" w:hAnsi="Times New Roman"/>
          <w:b/>
          <w:sz w:val="20"/>
          <w:szCs w:val="20"/>
          <w:lang w:eastAsia="ja-JP"/>
        </w:rPr>
      </w:pPr>
      <w:r w:rsidRPr="00610569">
        <w:rPr>
          <w:rFonts w:ascii="Times New Roman" w:eastAsia="MS Mincho" w:hAnsi="Times New Roman"/>
          <w:b/>
          <w:sz w:val="20"/>
          <w:szCs w:val="20"/>
          <w:lang w:eastAsia="ja-JP"/>
        </w:rPr>
        <w:t>XI. Обстоятельства непреодолимой силы</w:t>
      </w:r>
    </w:p>
    <w:p w:rsidR="009866B7" w:rsidRPr="00610569" w:rsidRDefault="009866B7" w:rsidP="00F0662A">
      <w:pPr>
        <w:spacing w:after="0" w:line="240" w:lineRule="auto"/>
        <w:ind w:firstLine="720"/>
        <w:jc w:val="center"/>
        <w:rPr>
          <w:rFonts w:ascii="Times New Roman" w:eastAsia="MS Mincho" w:hAnsi="Times New Roman"/>
          <w:b/>
          <w:sz w:val="20"/>
          <w:szCs w:val="20"/>
          <w:lang w:eastAsia="ja-JP"/>
        </w:rPr>
      </w:pPr>
    </w:p>
    <w:p w:rsidR="009866B7" w:rsidRPr="00610569" w:rsidRDefault="009866B7" w:rsidP="001B4B42">
      <w:pPr>
        <w:spacing w:after="0" w:line="240" w:lineRule="auto"/>
        <w:ind w:firstLine="709"/>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11.1. Стороны освобождаются от ответственности за неисполнение либо ненадлежащее 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rsidR="009866B7" w:rsidRPr="00610569" w:rsidRDefault="009866B7" w:rsidP="001B4B42">
      <w:pPr>
        <w:spacing w:after="0" w:line="240" w:lineRule="auto"/>
        <w:ind w:firstLine="709"/>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11.2. Сторона, подвергшаяся действию непреодолимой силы, обязана известить другую сторону любыми доступными способами, не позднее 24 часов, о наступлении указанных обстоятельств. Извещение должно содержать данные о наступлении и характере указанных обстоятельств.</w:t>
      </w:r>
    </w:p>
    <w:p w:rsidR="009866B7" w:rsidRPr="00610569" w:rsidRDefault="009866B7" w:rsidP="001B4B42">
      <w:pPr>
        <w:spacing w:after="0" w:line="240" w:lineRule="auto"/>
        <w:ind w:firstLine="709"/>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11.3. Сторона должна, не позднее 24 часов, известить другую сторону о прекращении таких обстоятельств.</w:t>
      </w:r>
    </w:p>
    <w:p w:rsidR="009866B7" w:rsidRPr="00610569" w:rsidRDefault="009866B7" w:rsidP="00C074E9">
      <w:pPr>
        <w:spacing w:after="0" w:line="240" w:lineRule="auto"/>
        <w:ind w:firstLine="720"/>
        <w:jc w:val="center"/>
        <w:rPr>
          <w:rFonts w:ascii="Times New Roman" w:eastAsia="MS Mincho" w:hAnsi="Times New Roman"/>
          <w:b/>
          <w:sz w:val="20"/>
          <w:szCs w:val="20"/>
          <w:lang w:eastAsia="ja-JP"/>
        </w:rPr>
      </w:pPr>
      <w:r w:rsidRPr="00610569">
        <w:rPr>
          <w:rFonts w:ascii="Times New Roman" w:eastAsia="MS Mincho" w:hAnsi="Times New Roman"/>
          <w:b/>
          <w:sz w:val="20"/>
          <w:szCs w:val="20"/>
          <w:lang w:eastAsia="ja-JP"/>
        </w:rPr>
        <w:t>XII. Прочие условия</w:t>
      </w:r>
    </w:p>
    <w:p w:rsidR="009866B7" w:rsidRPr="00610569" w:rsidRDefault="009866B7" w:rsidP="00C074E9">
      <w:pPr>
        <w:spacing w:after="0" w:line="240" w:lineRule="auto"/>
        <w:ind w:firstLine="720"/>
        <w:jc w:val="center"/>
        <w:rPr>
          <w:rFonts w:ascii="Times New Roman" w:eastAsia="MS Mincho" w:hAnsi="Times New Roman"/>
          <w:b/>
          <w:sz w:val="20"/>
          <w:szCs w:val="20"/>
          <w:lang w:eastAsia="ja-JP"/>
        </w:rPr>
      </w:pPr>
    </w:p>
    <w:p w:rsidR="009866B7" w:rsidRPr="00610569" w:rsidRDefault="009866B7" w:rsidP="001B4B42">
      <w:pPr>
        <w:spacing w:after="0" w:line="240" w:lineRule="auto"/>
        <w:ind w:firstLine="709"/>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12.1. Стороны обязаны уведомлять друг друга в случае изменения наименования, места нахождения или банковских реквизитов в письменной форме в течение 5 рабочих дней со дня наступления указанных обстоятельств любыми доступными способами, позволяющими подтвердить получение такого уведомления адресатом.</w:t>
      </w:r>
    </w:p>
    <w:p w:rsidR="009866B7" w:rsidRPr="00610569" w:rsidRDefault="009866B7" w:rsidP="001B4B42">
      <w:pPr>
        <w:spacing w:after="0" w:line="240" w:lineRule="auto"/>
        <w:ind w:firstLine="709"/>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 xml:space="preserve">12.2. </w:t>
      </w:r>
      <w:proofErr w:type="gramStart"/>
      <w:r w:rsidRPr="00610569">
        <w:rPr>
          <w:rFonts w:ascii="Times New Roman" w:eastAsia="MS Mincho" w:hAnsi="Times New Roman"/>
          <w:sz w:val="20"/>
          <w:szCs w:val="20"/>
          <w:lang w:eastAsia="ja-JP"/>
        </w:rPr>
        <w:t>При исполнении настоящего договора стороны обязуются руководствоваться законодательством Российской Федерации, в том числе положениями Федерального закона "О водоснабжении и водоотведении", правилами холодного водоснабжения и водоотведения,  правилами организации коммерческого учета воды, сточных вод, правилами предоставления коммунальных услуг собственникам и пользователям помещений в многоквартирных домах и жилых домов, утверждаемыми Правительством Российской Федерации, и иными нормативными правовыми актами Российской Федерации.</w:t>
      </w:r>
      <w:proofErr w:type="gramEnd"/>
    </w:p>
    <w:p w:rsidR="009866B7" w:rsidRPr="00610569" w:rsidRDefault="009866B7" w:rsidP="001B4B42">
      <w:pPr>
        <w:spacing w:after="0" w:line="240" w:lineRule="auto"/>
        <w:ind w:firstLine="709"/>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12.3. Лица, полномочные давать информацию и решать вопросы, относящиеся к исполнению настоящего договора:</w:t>
      </w:r>
    </w:p>
    <w:p w:rsidR="009866B7" w:rsidRPr="00610569" w:rsidRDefault="009866B7" w:rsidP="001B4B42">
      <w:pPr>
        <w:spacing w:after="0" w:line="240" w:lineRule="auto"/>
        <w:ind w:firstLine="709"/>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а) со стороны Гарантирующей организации: начальник ПТО – Янковская Татьяна Леонидовна, тел. (815 38) 44 054, +7 9210344204;</w:t>
      </w:r>
    </w:p>
    <w:p w:rsidR="009866B7" w:rsidRPr="00610569" w:rsidRDefault="009866B7" w:rsidP="009E2ED1">
      <w:pPr>
        <w:spacing w:after="0" w:line="240" w:lineRule="auto"/>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б) со стороны Абонента: _________________________________________________________</w:t>
      </w:r>
    </w:p>
    <w:p w:rsidR="009866B7" w:rsidRPr="00610569" w:rsidRDefault="009866B7" w:rsidP="00F0662A">
      <w:pPr>
        <w:spacing w:after="0" w:line="240" w:lineRule="auto"/>
        <w:ind w:firstLine="720"/>
        <w:jc w:val="center"/>
        <w:rPr>
          <w:rFonts w:ascii="Times New Roman" w:eastAsia="MS Mincho" w:hAnsi="Times New Roman"/>
          <w:b/>
          <w:sz w:val="20"/>
          <w:szCs w:val="20"/>
          <w:lang w:eastAsia="ja-JP"/>
        </w:rPr>
      </w:pPr>
    </w:p>
    <w:p w:rsidR="009866B7" w:rsidRPr="00610569" w:rsidRDefault="009866B7" w:rsidP="00F0662A">
      <w:pPr>
        <w:spacing w:after="0" w:line="240" w:lineRule="auto"/>
        <w:ind w:firstLine="720"/>
        <w:jc w:val="center"/>
        <w:rPr>
          <w:rFonts w:ascii="Times New Roman" w:eastAsia="MS Mincho" w:hAnsi="Times New Roman"/>
          <w:b/>
          <w:sz w:val="20"/>
          <w:szCs w:val="20"/>
          <w:lang w:eastAsia="ja-JP"/>
        </w:rPr>
      </w:pPr>
      <w:r w:rsidRPr="00610569">
        <w:rPr>
          <w:rFonts w:ascii="Times New Roman" w:eastAsia="MS Mincho" w:hAnsi="Times New Roman"/>
          <w:b/>
          <w:sz w:val="20"/>
          <w:szCs w:val="20"/>
          <w:lang w:eastAsia="ja-JP"/>
        </w:rPr>
        <w:t>XIII. Срок действия договора, пролонгация договора, условия его изменения и дополнения,  расторжение договора</w:t>
      </w:r>
    </w:p>
    <w:p w:rsidR="009866B7" w:rsidRPr="00610569" w:rsidRDefault="009866B7" w:rsidP="004E5AB8">
      <w:pPr>
        <w:spacing w:after="0" w:line="240" w:lineRule="auto"/>
        <w:ind w:firstLine="720"/>
        <w:jc w:val="both"/>
        <w:rPr>
          <w:rFonts w:ascii="Times New Roman" w:eastAsia="MS Mincho" w:hAnsi="Times New Roman"/>
          <w:sz w:val="20"/>
          <w:szCs w:val="20"/>
          <w:lang w:eastAsia="ja-JP"/>
        </w:rPr>
      </w:pPr>
    </w:p>
    <w:p w:rsidR="00610569" w:rsidRDefault="009866B7" w:rsidP="001B4B42">
      <w:pPr>
        <w:spacing w:after="0" w:line="240" w:lineRule="auto"/>
        <w:ind w:firstLine="709"/>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 xml:space="preserve">13.1. Срок действия настоящего договора: </w:t>
      </w:r>
      <w:r w:rsidR="00610569">
        <w:rPr>
          <w:rFonts w:ascii="Times New Roman" w:eastAsia="MS Mincho" w:hAnsi="Times New Roman"/>
          <w:sz w:val="20"/>
          <w:szCs w:val="20"/>
          <w:lang w:eastAsia="ja-JP"/>
        </w:rPr>
        <w:t xml:space="preserve">                          </w:t>
      </w:r>
    </w:p>
    <w:p w:rsidR="009866B7" w:rsidRPr="00610569" w:rsidRDefault="009866B7" w:rsidP="00610569">
      <w:pPr>
        <w:spacing w:after="0" w:line="240" w:lineRule="auto"/>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 xml:space="preserve">с </w:t>
      </w:r>
      <w:r w:rsidR="00610569">
        <w:rPr>
          <w:rFonts w:ascii="Times New Roman" w:eastAsia="MS Mincho" w:hAnsi="Times New Roman"/>
          <w:sz w:val="20"/>
          <w:szCs w:val="20"/>
          <w:lang w:eastAsia="ja-JP"/>
        </w:rPr>
        <w:t xml:space="preserve"> </w:t>
      </w:r>
      <w:r w:rsidR="00610569">
        <w:rPr>
          <w:rFonts w:ascii="Times New Roman" w:eastAsia="MS Mincho" w:hAnsi="Times New Roman"/>
          <w:b/>
          <w:sz w:val="20"/>
          <w:szCs w:val="20"/>
          <w:lang w:eastAsia="ja-JP"/>
        </w:rPr>
        <w:t>«____» __________ 20_____</w:t>
      </w:r>
      <w:r w:rsidRPr="00610569">
        <w:rPr>
          <w:rFonts w:ascii="Times New Roman" w:eastAsia="MS Mincho" w:hAnsi="Times New Roman"/>
          <w:b/>
          <w:sz w:val="20"/>
          <w:szCs w:val="20"/>
          <w:lang w:eastAsia="ja-JP"/>
        </w:rPr>
        <w:t xml:space="preserve"> года</w:t>
      </w:r>
      <w:r w:rsidR="00610569">
        <w:rPr>
          <w:rFonts w:ascii="Times New Roman" w:eastAsia="MS Mincho" w:hAnsi="Times New Roman"/>
          <w:b/>
          <w:sz w:val="20"/>
          <w:szCs w:val="20"/>
          <w:lang w:eastAsia="ja-JP"/>
        </w:rPr>
        <w:t xml:space="preserve">    </w:t>
      </w:r>
      <w:r w:rsidRPr="00610569">
        <w:rPr>
          <w:rFonts w:ascii="Times New Roman" w:eastAsia="MS Mincho" w:hAnsi="Times New Roman"/>
          <w:sz w:val="20"/>
          <w:szCs w:val="20"/>
          <w:lang w:eastAsia="ja-JP"/>
        </w:rPr>
        <w:t xml:space="preserve"> по</w:t>
      </w:r>
      <w:r w:rsidR="00610569">
        <w:rPr>
          <w:rFonts w:ascii="Times New Roman" w:eastAsia="MS Mincho" w:hAnsi="Times New Roman"/>
          <w:sz w:val="20"/>
          <w:szCs w:val="20"/>
          <w:lang w:eastAsia="ja-JP"/>
        </w:rPr>
        <w:t xml:space="preserve">     </w:t>
      </w:r>
      <w:r w:rsidRPr="00610569">
        <w:rPr>
          <w:rFonts w:ascii="Times New Roman" w:eastAsia="MS Mincho" w:hAnsi="Times New Roman"/>
          <w:sz w:val="20"/>
          <w:szCs w:val="20"/>
          <w:lang w:eastAsia="ja-JP"/>
        </w:rPr>
        <w:t xml:space="preserve"> </w:t>
      </w:r>
      <w:r w:rsidR="00610569">
        <w:rPr>
          <w:rFonts w:ascii="Times New Roman" w:eastAsia="MS Mincho" w:hAnsi="Times New Roman"/>
          <w:b/>
          <w:sz w:val="20"/>
          <w:szCs w:val="20"/>
          <w:lang w:eastAsia="ja-JP"/>
        </w:rPr>
        <w:t>«____» __________ 20_____</w:t>
      </w:r>
      <w:r w:rsidR="00610569" w:rsidRPr="00610569">
        <w:rPr>
          <w:rFonts w:ascii="Times New Roman" w:eastAsia="MS Mincho" w:hAnsi="Times New Roman"/>
          <w:b/>
          <w:sz w:val="20"/>
          <w:szCs w:val="20"/>
          <w:lang w:eastAsia="ja-JP"/>
        </w:rPr>
        <w:t xml:space="preserve"> года</w:t>
      </w:r>
      <w:r w:rsidRPr="00610569">
        <w:rPr>
          <w:rFonts w:ascii="Times New Roman" w:eastAsia="MS Mincho" w:hAnsi="Times New Roman"/>
          <w:sz w:val="20"/>
          <w:szCs w:val="20"/>
          <w:lang w:eastAsia="ja-JP"/>
        </w:rPr>
        <w:t>.</w:t>
      </w:r>
    </w:p>
    <w:p w:rsidR="009866B7" w:rsidRPr="00610569" w:rsidRDefault="009866B7" w:rsidP="001B4B42">
      <w:pPr>
        <w:spacing w:after="0" w:line="240" w:lineRule="auto"/>
        <w:ind w:firstLine="709"/>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13.2. Настоящий договор считается продленным на тот же срок и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w:t>
      </w:r>
    </w:p>
    <w:p w:rsidR="009866B7" w:rsidRPr="00610569" w:rsidRDefault="009866B7" w:rsidP="001B4B42">
      <w:pPr>
        <w:spacing w:after="0" w:line="240" w:lineRule="auto"/>
        <w:ind w:firstLine="709"/>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13.3. Изменения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w:t>
      </w:r>
    </w:p>
    <w:p w:rsidR="009866B7" w:rsidRPr="00610569" w:rsidRDefault="009866B7" w:rsidP="001B4B42">
      <w:pPr>
        <w:spacing w:after="0" w:line="240" w:lineRule="auto"/>
        <w:ind w:firstLine="709"/>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 xml:space="preserve">13.4. Настоящий </w:t>
      </w:r>
      <w:proofErr w:type="gramStart"/>
      <w:r w:rsidRPr="00610569">
        <w:rPr>
          <w:rFonts w:ascii="Times New Roman" w:eastAsia="MS Mincho" w:hAnsi="Times New Roman"/>
          <w:sz w:val="20"/>
          <w:szCs w:val="20"/>
          <w:lang w:eastAsia="ja-JP"/>
        </w:rPr>
        <w:t>договор</w:t>
      </w:r>
      <w:proofErr w:type="gramEnd"/>
      <w:r w:rsidRPr="00610569">
        <w:rPr>
          <w:rFonts w:ascii="Times New Roman" w:eastAsia="MS Mincho" w:hAnsi="Times New Roman"/>
          <w:sz w:val="20"/>
          <w:szCs w:val="20"/>
          <w:lang w:eastAsia="ja-JP"/>
        </w:rPr>
        <w:t xml:space="preserve"> может быть расторгнут до окончания срока действия настоящего договора по обоюдному согласию сторон.</w:t>
      </w:r>
    </w:p>
    <w:p w:rsidR="009866B7" w:rsidRPr="00610569" w:rsidRDefault="009866B7" w:rsidP="001B4B42">
      <w:pPr>
        <w:spacing w:after="0" w:line="240" w:lineRule="auto"/>
        <w:ind w:firstLine="709"/>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13.5. При досрочном расторжении договора Абонент обязан предупредить об этом Гарантирующую организацию за месяц, произвести полную оплату за полученную питьевую воду и сброшенные им сточные воды.</w:t>
      </w:r>
    </w:p>
    <w:p w:rsidR="009866B7" w:rsidRPr="00610569" w:rsidRDefault="009866B7" w:rsidP="001B4B42">
      <w:pPr>
        <w:spacing w:after="0" w:line="240" w:lineRule="auto"/>
        <w:ind w:firstLine="709"/>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13.6. Настоящий договор составлен в двух экземплярах, имеющих равную юридическую силу, по одному экземпляру для каждой из сторон.</w:t>
      </w:r>
    </w:p>
    <w:p w:rsidR="009866B7" w:rsidRPr="00610569" w:rsidRDefault="009866B7" w:rsidP="001B4B42">
      <w:pPr>
        <w:spacing w:after="0" w:line="240" w:lineRule="auto"/>
        <w:ind w:firstLine="709"/>
        <w:jc w:val="both"/>
        <w:rPr>
          <w:rFonts w:ascii="Times New Roman" w:eastAsia="MS Mincho" w:hAnsi="Times New Roman"/>
          <w:sz w:val="20"/>
          <w:szCs w:val="20"/>
          <w:lang w:eastAsia="ja-JP"/>
        </w:rPr>
      </w:pPr>
      <w:r w:rsidRPr="00610569">
        <w:rPr>
          <w:rFonts w:ascii="Times New Roman" w:eastAsia="MS Mincho" w:hAnsi="Times New Roman"/>
          <w:sz w:val="20"/>
          <w:szCs w:val="20"/>
          <w:lang w:eastAsia="ja-JP"/>
        </w:rPr>
        <w:t>13.7. Приложения к настоящему договору являются его неотъемлемой частью.</w:t>
      </w:r>
    </w:p>
    <w:p w:rsidR="009866B7" w:rsidRPr="00610569" w:rsidRDefault="009866B7" w:rsidP="00D03372">
      <w:pPr>
        <w:spacing w:after="0" w:line="240" w:lineRule="auto"/>
        <w:jc w:val="both"/>
        <w:rPr>
          <w:rFonts w:ascii="Times New Roman" w:eastAsia="MS Mincho" w:hAnsi="Times New Roman"/>
          <w:b/>
          <w:sz w:val="20"/>
          <w:szCs w:val="20"/>
          <w:lang w:eastAsia="ja-JP"/>
        </w:rPr>
      </w:pPr>
    </w:p>
    <w:p w:rsidR="00610569" w:rsidRDefault="00610569" w:rsidP="00CD2EF6">
      <w:pPr>
        <w:spacing w:line="240" w:lineRule="auto"/>
        <w:jc w:val="center"/>
        <w:rPr>
          <w:rFonts w:ascii="Times New Roman" w:eastAsia="MS Mincho" w:hAnsi="Times New Roman"/>
          <w:b/>
          <w:sz w:val="20"/>
          <w:szCs w:val="20"/>
          <w:lang w:eastAsia="ja-JP"/>
        </w:rPr>
      </w:pPr>
    </w:p>
    <w:p w:rsidR="00610569" w:rsidRDefault="00610569" w:rsidP="00CD2EF6">
      <w:pPr>
        <w:spacing w:line="240" w:lineRule="auto"/>
        <w:jc w:val="center"/>
        <w:rPr>
          <w:rFonts w:ascii="Times New Roman" w:eastAsia="MS Mincho" w:hAnsi="Times New Roman"/>
          <w:b/>
          <w:sz w:val="20"/>
          <w:szCs w:val="20"/>
          <w:lang w:eastAsia="ja-JP"/>
        </w:rPr>
      </w:pPr>
    </w:p>
    <w:p w:rsidR="00610569" w:rsidRDefault="00610569" w:rsidP="00CD2EF6">
      <w:pPr>
        <w:spacing w:line="240" w:lineRule="auto"/>
        <w:jc w:val="center"/>
        <w:rPr>
          <w:rFonts w:ascii="Times New Roman" w:eastAsia="MS Mincho" w:hAnsi="Times New Roman"/>
          <w:b/>
          <w:sz w:val="20"/>
          <w:szCs w:val="20"/>
          <w:lang w:eastAsia="ja-JP"/>
        </w:rPr>
      </w:pPr>
    </w:p>
    <w:p w:rsidR="009866B7" w:rsidRPr="00610569" w:rsidRDefault="009866B7" w:rsidP="00CD2EF6">
      <w:pPr>
        <w:spacing w:line="240" w:lineRule="auto"/>
        <w:jc w:val="center"/>
        <w:rPr>
          <w:rFonts w:ascii="Times New Roman" w:eastAsia="MS Mincho" w:hAnsi="Times New Roman"/>
          <w:b/>
          <w:sz w:val="20"/>
          <w:szCs w:val="20"/>
          <w:lang w:eastAsia="ja-JP"/>
        </w:rPr>
      </w:pPr>
      <w:r w:rsidRPr="00610569">
        <w:rPr>
          <w:rFonts w:ascii="Times New Roman" w:eastAsia="MS Mincho" w:hAnsi="Times New Roman"/>
          <w:b/>
          <w:sz w:val="20"/>
          <w:szCs w:val="20"/>
          <w:lang w:eastAsia="ja-JP"/>
        </w:rPr>
        <w:lastRenderedPageBreak/>
        <w:t>XIX. Юридические адреса, банковские реквизиты и подписи сторон</w:t>
      </w:r>
    </w:p>
    <w:tbl>
      <w:tblPr>
        <w:tblW w:w="10370" w:type="dxa"/>
        <w:tblInd w:w="-176" w:type="dxa"/>
        <w:tblLook w:val="01E0"/>
      </w:tblPr>
      <w:tblGrid>
        <w:gridCol w:w="5246"/>
        <w:gridCol w:w="567"/>
        <w:gridCol w:w="4557"/>
      </w:tblGrid>
      <w:tr w:rsidR="009866B7" w:rsidRPr="00610569" w:rsidTr="001B4B42">
        <w:tc>
          <w:tcPr>
            <w:tcW w:w="5246" w:type="dxa"/>
          </w:tcPr>
          <w:p w:rsidR="009866B7" w:rsidRPr="00610569" w:rsidRDefault="009866B7" w:rsidP="00583A50">
            <w:pPr>
              <w:spacing w:line="240" w:lineRule="auto"/>
              <w:jc w:val="center"/>
              <w:rPr>
                <w:rFonts w:ascii="Times New Roman" w:hAnsi="Times New Roman"/>
                <w:b/>
                <w:sz w:val="20"/>
                <w:szCs w:val="20"/>
              </w:rPr>
            </w:pPr>
            <w:r w:rsidRPr="00610569">
              <w:rPr>
                <w:rFonts w:ascii="Times New Roman" w:hAnsi="Times New Roman"/>
                <w:b/>
                <w:sz w:val="20"/>
                <w:szCs w:val="20"/>
              </w:rPr>
              <w:t>Гарантирующая организация:</w:t>
            </w:r>
          </w:p>
        </w:tc>
        <w:tc>
          <w:tcPr>
            <w:tcW w:w="567" w:type="dxa"/>
          </w:tcPr>
          <w:p w:rsidR="009866B7" w:rsidRPr="00610569" w:rsidRDefault="009866B7" w:rsidP="00416A9B">
            <w:pPr>
              <w:spacing w:line="240" w:lineRule="auto"/>
              <w:jc w:val="both"/>
              <w:rPr>
                <w:rFonts w:ascii="Times New Roman" w:hAnsi="Times New Roman"/>
                <w:b/>
                <w:sz w:val="20"/>
                <w:szCs w:val="20"/>
              </w:rPr>
            </w:pPr>
          </w:p>
        </w:tc>
        <w:tc>
          <w:tcPr>
            <w:tcW w:w="4557" w:type="dxa"/>
          </w:tcPr>
          <w:p w:rsidR="009866B7" w:rsidRPr="00610569" w:rsidRDefault="009866B7" w:rsidP="00416A9B">
            <w:pPr>
              <w:spacing w:line="240" w:lineRule="auto"/>
              <w:jc w:val="center"/>
              <w:rPr>
                <w:rFonts w:ascii="Times New Roman" w:hAnsi="Times New Roman"/>
                <w:b/>
                <w:sz w:val="20"/>
                <w:szCs w:val="20"/>
              </w:rPr>
            </w:pPr>
            <w:r w:rsidRPr="00610569">
              <w:rPr>
                <w:rFonts w:ascii="Times New Roman" w:hAnsi="Times New Roman"/>
                <w:b/>
                <w:sz w:val="20"/>
                <w:szCs w:val="20"/>
              </w:rPr>
              <w:t>Абонент:</w:t>
            </w:r>
          </w:p>
        </w:tc>
      </w:tr>
      <w:tr w:rsidR="009866B7" w:rsidRPr="00610569" w:rsidTr="001B4B42">
        <w:tc>
          <w:tcPr>
            <w:tcW w:w="5246" w:type="dxa"/>
          </w:tcPr>
          <w:p w:rsidR="009866B7" w:rsidRPr="00610569" w:rsidRDefault="009866B7" w:rsidP="00583A50">
            <w:pPr>
              <w:spacing w:line="240" w:lineRule="auto"/>
              <w:jc w:val="center"/>
              <w:rPr>
                <w:rFonts w:ascii="Times New Roman" w:hAnsi="Times New Roman"/>
                <w:b/>
                <w:sz w:val="20"/>
                <w:szCs w:val="20"/>
              </w:rPr>
            </w:pPr>
            <w:r w:rsidRPr="00610569">
              <w:rPr>
                <w:rFonts w:ascii="Times New Roman" w:hAnsi="Times New Roman"/>
                <w:b/>
                <w:sz w:val="20"/>
                <w:szCs w:val="20"/>
                <w:lang w:eastAsia="ru-RU"/>
              </w:rPr>
              <w:t>Муниципальное унитарное предприятие «Водоканал-Ревда» муниципального образования городское поселение Ревда Ловозерского района</w:t>
            </w:r>
          </w:p>
        </w:tc>
        <w:tc>
          <w:tcPr>
            <w:tcW w:w="567" w:type="dxa"/>
          </w:tcPr>
          <w:p w:rsidR="009866B7" w:rsidRPr="00610569" w:rsidRDefault="009866B7" w:rsidP="00583A50">
            <w:pPr>
              <w:spacing w:line="240" w:lineRule="auto"/>
              <w:jc w:val="center"/>
              <w:rPr>
                <w:rFonts w:ascii="Times New Roman" w:hAnsi="Times New Roman"/>
                <w:b/>
                <w:sz w:val="20"/>
                <w:szCs w:val="20"/>
              </w:rPr>
            </w:pPr>
          </w:p>
        </w:tc>
        <w:tc>
          <w:tcPr>
            <w:tcW w:w="4557" w:type="dxa"/>
          </w:tcPr>
          <w:p w:rsidR="009866B7" w:rsidRPr="00610569" w:rsidRDefault="001B4B42" w:rsidP="006A590F">
            <w:pPr>
              <w:spacing w:line="240" w:lineRule="auto"/>
              <w:jc w:val="center"/>
              <w:rPr>
                <w:rFonts w:ascii="Times New Roman" w:hAnsi="Times New Roman"/>
                <w:b/>
                <w:sz w:val="20"/>
                <w:szCs w:val="20"/>
              </w:rPr>
            </w:pPr>
            <w:r w:rsidRPr="00610569">
              <w:rPr>
                <w:rFonts w:ascii="Times New Roman" w:hAnsi="Times New Roman"/>
                <w:b/>
                <w:sz w:val="20"/>
                <w:szCs w:val="20"/>
                <w:lang w:eastAsia="ru-RU"/>
              </w:rPr>
              <w:t>______________________________</w:t>
            </w:r>
          </w:p>
        </w:tc>
      </w:tr>
      <w:tr w:rsidR="009866B7" w:rsidRPr="00610569" w:rsidTr="001B4B42">
        <w:tc>
          <w:tcPr>
            <w:tcW w:w="5246" w:type="dxa"/>
          </w:tcPr>
          <w:p w:rsidR="00610569" w:rsidRDefault="009866B7" w:rsidP="00610569">
            <w:pPr>
              <w:spacing w:line="240" w:lineRule="auto"/>
              <w:jc w:val="both"/>
              <w:rPr>
                <w:rFonts w:ascii="Times New Roman" w:hAnsi="Times New Roman"/>
                <w:sz w:val="20"/>
                <w:szCs w:val="20"/>
              </w:rPr>
            </w:pPr>
            <w:proofErr w:type="gramStart"/>
            <w:r w:rsidRPr="00610569">
              <w:rPr>
                <w:rFonts w:ascii="Times New Roman" w:hAnsi="Times New Roman"/>
                <w:sz w:val="20"/>
                <w:szCs w:val="20"/>
              </w:rPr>
              <w:t>Адрес: 184580, Мурманская область, Лово</w:t>
            </w:r>
            <w:r w:rsidR="001B4B42" w:rsidRPr="00610569">
              <w:rPr>
                <w:rFonts w:ascii="Times New Roman" w:hAnsi="Times New Roman"/>
                <w:sz w:val="20"/>
                <w:szCs w:val="20"/>
              </w:rPr>
              <w:t xml:space="preserve">зерский район, п.г.т. Ревда,   </w:t>
            </w:r>
            <w:r w:rsidRPr="00610569">
              <w:rPr>
                <w:rFonts w:ascii="Times New Roman" w:hAnsi="Times New Roman"/>
                <w:sz w:val="20"/>
                <w:szCs w:val="20"/>
              </w:rPr>
              <w:t>ул. Победы, д. 21</w:t>
            </w:r>
            <w:proofErr w:type="gramEnd"/>
          </w:p>
          <w:p w:rsidR="00610569" w:rsidRDefault="009866B7" w:rsidP="00610569">
            <w:pPr>
              <w:spacing w:line="240" w:lineRule="auto"/>
              <w:jc w:val="both"/>
              <w:rPr>
                <w:rFonts w:ascii="Times New Roman" w:hAnsi="Times New Roman"/>
                <w:sz w:val="20"/>
                <w:szCs w:val="20"/>
              </w:rPr>
            </w:pPr>
            <w:r w:rsidRPr="00610569">
              <w:rPr>
                <w:rFonts w:ascii="Times New Roman" w:hAnsi="Times New Roman"/>
                <w:sz w:val="20"/>
                <w:szCs w:val="20"/>
              </w:rPr>
              <w:t>ИНН 5106000176 / КПП 510601001</w:t>
            </w:r>
          </w:p>
          <w:p w:rsidR="009866B7" w:rsidRPr="00610569" w:rsidRDefault="00610569" w:rsidP="00610569">
            <w:pPr>
              <w:spacing w:line="240" w:lineRule="auto"/>
              <w:jc w:val="both"/>
              <w:rPr>
                <w:rFonts w:ascii="Times New Roman" w:hAnsi="Times New Roman"/>
                <w:sz w:val="20"/>
                <w:szCs w:val="20"/>
              </w:rPr>
            </w:pPr>
            <w:proofErr w:type="spellStart"/>
            <w:proofErr w:type="gramStart"/>
            <w:r>
              <w:rPr>
                <w:rFonts w:ascii="Times New Roman" w:hAnsi="Times New Roman"/>
                <w:sz w:val="20"/>
                <w:szCs w:val="20"/>
              </w:rPr>
              <w:t>р</w:t>
            </w:r>
            <w:proofErr w:type="spellEnd"/>
            <w:proofErr w:type="gramEnd"/>
            <w:r>
              <w:rPr>
                <w:rFonts w:ascii="Times New Roman" w:hAnsi="Times New Roman"/>
                <w:sz w:val="20"/>
                <w:szCs w:val="20"/>
              </w:rPr>
              <w:t xml:space="preserve">/с № </w:t>
            </w:r>
            <w:r w:rsidR="009866B7" w:rsidRPr="00610569">
              <w:rPr>
                <w:rFonts w:ascii="Times New Roman" w:hAnsi="Times New Roman"/>
                <w:sz w:val="20"/>
                <w:szCs w:val="20"/>
              </w:rPr>
              <w:t>40702810141070008629</w:t>
            </w:r>
            <w:r>
              <w:rPr>
                <w:rFonts w:ascii="Times New Roman" w:hAnsi="Times New Roman"/>
                <w:sz w:val="20"/>
                <w:szCs w:val="20"/>
              </w:rPr>
              <w:t xml:space="preserve">   в Мурманском                                                                                          отделении № 8627</w:t>
            </w:r>
            <w:r w:rsidR="009866B7" w:rsidRPr="00610569">
              <w:rPr>
                <w:rFonts w:ascii="Times New Roman" w:hAnsi="Times New Roman"/>
                <w:sz w:val="20"/>
                <w:szCs w:val="20"/>
              </w:rPr>
              <w:t xml:space="preserve">  ОАО «Сбербанк России»                             БИК 044705615</w:t>
            </w:r>
            <w:r>
              <w:rPr>
                <w:rFonts w:ascii="Times New Roman" w:hAnsi="Times New Roman"/>
                <w:sz w:val="20"/>
                <w:szCs w:val="20"/>
              </w:rPr>
              <w:t xml:space="preserve"> </w:t>
            </w:r>
            <w:proofErr w:type="spellStart"/>
            <w:r>
              <w:rPr>
                <w:rFonts w:ascii="Times New Roman" w:hAnsi="Times New Roman"/>
                <w:sz w:val="20"/>
                <w:szCs w:val="20"/>
              </w:rPr>
              <w:t>к</w:t>
            </w:r>
            <w:r w:rsidR="009866B7" w:rsidRPr="00610569">
              <w:rPr>
                <w:rFonts w:ascii="Times New Roman" w:hAnsi="Times New Roman"/>
                <w:sz w:val="20"/>
                <w:szCs w:val="20"/>
              </w:rPr>
              <w:t>ор</w:t>
            </w:r>
            <w:proofErr w:type="spellEnd"/>
            <w:r w:rsidR="009866B7" w:rsidRPr="00610569">
              <w:rPr>
                <w:rFonts w:ascii="Times New Roman" w:hAnsi="Times New Roman"/>
                <w:sz w:val="20"/>
                <w:szCs w:val="20"/>
              </w:rPr>
              <w:t xml:space="preserve">/сч № 30101810300000000615                  тел. (факс) (815 38) 43 083, тел. 44 054                    </w:t>
            </w:r>
          </w:p>
          <w:p w:rsidR="009866B7" w:rsidRPr="00610569" w:rsidRDefault="009866B7" w:rsidP="009B6CA0">
            <w:pPr>
              <w:spacing w:line="240" w:lineRule="auto"/>
              <w:rPr>
                <w:rFonts w:ascii="Times New Roman" w:hAnsi="Times New Roman"/>
                <w:sz w:val="20"/>
                <w:szCs w:val="20"/>
              </w:rPr>
            </w:pPr>
          </w:p>
        </w:tc>
        <w:tc>
          <w:tcPr>
            <w:tcW w:w="567" w:type="dxa"/>
          </w:tcPr>
          <w:p w:rsidR="009866B7" w:rsidRPr="00610569" w:rsidRDefault="009866B7" w:rsidP="00416A9B">
            <w:pPr>
              <w:spacing w:line="240" w:lineRule="auto"/>
              <w:jc w:val="both"/>
              <w:rPr>
                <w:rFonts w:ascii="Times New Roman" w:hAnsi="Times New Roman"/>
                <w:sz w:val="20"/>
                <w:szCs w:val="20"/>
              </w:rPr>
            </w:pPr>
          </w:p>
        </w:tc>
        <w:tc>
          <w:tcPr>
            <w:tcW w:w="4557" w:type="dxa"/>
          </w:tcPr>
          <w:p w:rsidR="009866B7" w:rsidRPr="00610569" w:rsidRDefault="009866B7" w:rsidP="009B6CA0">
            <w:pPr>
              <w:spacing w:line="240" w:lineRule="auto"/>
              <w:rPr>
                <w:rFonts w:ascii="Times New Roman" w:hAnsi="Times New Roman"/>
                <w:sz w:val="20"/>
                <w:szCs w:val="20"/>
              </w:rPr>
            </w:pPr>
          </w:p>
        </w:tc>
      </w:tr>
      <w:tr w:rsidR="009866B7" w:rsidRPr="00610569" w:rsidTr="001B4B42">
        <w:tc>
          <w:tcPr>
            <w:tcW w:w="5246" w:type="dxa"/>
          </w:tcPr>
          <w:p w:rsidR="009866B7" w:rsidRPr="00610569" w:rsidRDefault="009866B7" w:rsidP="009B6CA0">
            <w:pPr>
              <w:spacing w:line="240" w:lineRule="auto"/>
              <w:rPr>
                <w:rFonts w:ascii="Times New Roman" w:hAnsi="Times New Roman"/>
                <w:sz w:val="20"/>
                <w:szCs w:val="20"/>
              </w:rPr>
            </w:pPr>
            <w:r w:rsidRPr="00610569">
              <w:rPr>
                <w:rFonts w:ascii="Times New Roman" w:hAnsi="Times New Roman"/>
                <w:b/>
                <w:sz w:val="20"/>
                <w:szCs w:val="20"/>
              </w:rPr>
              <w:t xml:space="preserve">Директор                                                 </w:t>
            </w:r>
            <w:r w:rsidR="00610569">
              <w:rPr>
                <w:rFonts w:ascii="Times New Roman" w:hAnsi="Times New Roman"/>
                <w:b/>
                <w:sz w:val="20"/>
                <w:szCs w:val="20"/>
              </w:rPr>
              <w:t xml:space="preserve">                               </w:t>
            </w:r>
            <w:r w:rsidRPr="00610569">
              <w:rPr>
                <w:rFonts w:ascii="Times New Roman" w:hAnsi="Times New Roman"/>
                <w:b/>
                <w:sz w:val="20"/>
                <w:szCs w:val="20"/>
              </w:rPr>
              <w:t xml:space="preserve">    МУП «Водоканал-Ревда»</w:t>
            </w:r>
          </w:p>
        </w:tc>
        <w:tc>
          <w:tcPr>
            <w:tcW w:w="567" w:type="dxa"/>
          </w:tcPr>
          <w:p w:rsidR="009866B7" w:rsidRPr="00610569" w:rsidRDefault="009866B7" w:rsidP="00416A9B">
            <w:pPr>
              <w:spacing w:line="240" w:lineRule="auto"/>
              <w:jc w:val="both"/>
              <w:rPr>
                <w:rFonts w:ascii="Times New Roman" w:hAnsi="Times New Roman"/>
                <w:sz w:val="20"/>
                <w:szCs w:val="20"/>
              </w:rPr>
            </w:pPr>
          </w:p>
        </w:tc>
        <w:tc>
          <w:tcPr>
            <w:tcW w:w="4557" w:type="dxa"/>
          </w:tcPr>
          <w:p w:rsidR="009866B7" w:rsidRPr="00610569" w:rsidRDefault="00610569" w:rsidP="009B6CA0">
            <w:pPr>
              <w:spacing w:line="240" w:lineRule="auto"/>
              <w:rPr>
                <w:rFonts w:ascii="Times New Roman" w:hAnsi="Times New Roman"/>
                <w:b/>
                <w:sz w:val="20"/>
                <w:szCs w:val="20"/>
              </w:rPr>
            </w:pPr>
            <w:r>
              <w:rPr>
                <w:rFonts w:ascii="Times New Roman" w:hAnsi="Times New Roman"/>
                <w:b/>
                <w:sz w:val="20"/>
                <w:szCs w:val="20"/>
                <w:lang w:eastAsia="ru-RU"/>
              </w:rPr>
              <w:t>____________________________</w:t>
            </w:r>
          </w:p>
        </w:tc>
      </w:tr>
      <w:tr w:rsidR="009866B7" w:rsidRPr="00610569" w:rsidTr="001B4B42">
        <w:tc>
          <w:tcPr>
            <w:tcW w:w="5246" w:type="dxa"/>
          </w:tcPr>
          <w:p w:rsidR="009866B7" w:rsidRPr="00610569" w:rsidRDefault="009866B7" w:rsidP="009B6CA0">
            <w:pPr>
              <w:spacing w:line="240" w:lineRule="auto"/>
              <w:rPr>
                <w:rFonts w:ascii="Times New Roman" w:hAnsi="Times New Roman"/>
                <w:b/>
                <w:sz w:val="20"/>
                <w:szCs w:val="20"/>
              </w:rPr>
            </w:pPr>
            <w:r w:rsidRPr="00610569">
              <w:rPr>
                <w:rFonts w:ascii="Times New Roman" w:hAnsi="Times New Roman"/>
                <w:b/>
                <w:sz w:val="20"/>
                <w:szCs w:val="20"/>
              </w:rPr>
              <w:t xml:space="preserve">______________А.Д. Крюковский           </w:t>
            </w:r>
            <w:r w:rsidR="00610569">
              <w:rPr>
                <w:rFonts w:ascii="Times New Roman" w:hAnsi="Times New Roman"/>
                <w:b/>
                <w:sz w:val="20"/>
                <w:szCs w:val="20"/>
              </w:rPr>
              <w:t xml:space="preserve">                                  </w:t>
            </w:r>
            <w:r w:rsidRPr="00610569">
              <w:rPr>
                <w:rFonts w:ascii="Times New Roman" w:hAnsi="Times New Roman"/>
                <w:sz w:val="20"/>
                <w:szCs w:val="20"/>
              </w:rPr>
              <w:t xml:space="preserve"> М.П.</w:t>
            </w:r>
          </w:p>
        </w:tc>
        <w:tc>
          <w:tcPr>
            <w:tcW w:w="567" w:type="dxa"/>
          </w:tcPr>
          <w:p w:rsidR="009866B7" w:rsidRPr="00610569" w:rsidRDefault="009866B7" w:rsidP="00416A9B">
            <w:pPr>
              <w:spacing w:line="240" w:lineRule="auto"/>
              <w:jc w:val="both"/>
              <w:rPr>
                <w:rFonts w:ascii="Times New Roman" w:hAnsi="Times New Roman"/>
                <w:sz w:val="20"/>
                <w:szCs w:val="20"/>
              </w:rPr>
            </w:pPr>
          </w:p>
        </w:tc>
        <w:tc>
          <w:tcPr>
            <w:tcW w:w="4557" w:type="dxa"/>
          </w:tcPr>
          <w:p w:rsidR="009866B7" w:rsidRPr="00610569" w:rsidRDefault="009866B7" w:rsidP="009B6CA0">
            <w:pPr>
              <w:spacing w:line="240" w:lineRule="auto"/>
              <w:rPr>
                <w:rFonts w:ascii="Times New Roman" w:hAnsi="Times New Roman"/>
                <w:b/>
                <w:sz w:val="20"/>
                <w:szCs w:val="20"/>
              </w:rPr>
            </w:pPr>
            <w:r w:rsidRPr="00610569">
              <w:rPr>
                <w:rFonts w:ascii="Times New Roman" w:hAnsi="Times New Roman"/>
                <w:b/>
                <w:sz w:val="20"/>
                <w:szCs w:val="20"/>
              </w:rPr>
              <w:t xml:space="preserve">_____________ </w:t>
            </w:r>
            <w:r w:rsidR="00610569">
              <w:rPr>
                <w:rFonts w:ascii="Times New Roman" w:hAnsi="Times New Roman"/>
                <w:b/>
                <w:sz w:val="20"/>
                <w:szCs w:val="20"/>
              </w:rPr>
              <w:t xml:space="preserve"> (_____________________)</w:t>
            </w:r>
            <w:r w:rsidRPr="00610569">
              <w:rPr>
                <w:rFonts w:ascii="Times New Roman" w:hAnsi="Times New Roman"/>
                <w:sz w:val="20"/>
                <w:szCs w:val="20"/>
              </w:rPr>
              <w:t xml:space="preserve">                        М.П.</w:t>
            </w:r>
          </w:p>
        </w:tc>
      </w:tr>
    </w:tbl>
    <w:p w:rsidR="009866B7" w:rsidRPr="00517A7B" w:rsidRDefault="009866B7" w:rsidP="003C34DD">
      <w:pPr>
        <w:spacing w:line="240" w:lineRule="auto"/>
        <w:jc w:val="both"/>
      </w:pPr>
    </w:p>
    <w:sectPr w:rsidR="009866B7" w:rsidRPr="00517A7B" w:rsidSect="00C51D13">
      <w:footerReference w:type="default" r:id="rId6"/>
      <w:pgSz w:w="11906" w:h="16838"/>
      <w:pgMar w:top="567" w:right="851" w:bottom="56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1C62" w:rsidRDefault="003F1C62" w:rsidP="004E5AB8">
      <w:pPr>
        <w:spacing w:after="0" w:line="240" w:lineRule="auto"/>
      </w:pPr>
      <w:r>
        <w:separator/>
      </w:r>
    </w:p>
  </w:endnote>
  <w:endnote w:type="continuationSeparator" w:id="0">
    <w:p w:rsidR="003F1C62" w:rsidRDefault="003F1C62" w:rsidP="004E5A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6B7" w:rsidRDefault="005B1A6F">
    <w:pPr>
      <w:pStyle w:val="a5"/>
      <w:jc w:val="right"/>
    </w:pPr>
    <w:fldSimple w:instr=" PAGE   \* MERGEFORMAT ">
      <w:r w:rsidR="00610569">
        <w:rPr>
          <w:noProof/>
        </w:rPr>
        <w:t>5</w:t>
      </w:r>
    </w:fldSimple>
  </w:p>
  <w:p w:rsidR="009866B7" w:rsidRDefault="009866B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1C62" w:rsidRDefault="003F1C62" w:rsidP="004E5AB8">
      <w:pPr>
        <w:spacing w:after="0" w:line="240" w:lineRule="auto"/>
      </w:pPr>
      <w:r>
        <w:separator/>
      </w:r>
    </w:p>
  </w:footnote>
  <w:footnote w:type="continuationSeparator" w:id="0">
    <w:p w:rsidR="003F1C62" w:rsidRDefault="003F1C62" w:rsidP="004E5AB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endnote w:id="-1"/>
    <w:endnote w:id="0"/>
  </w:endnotePr>
  <w:compat/>
  <w:rsids>
    <w:rsidRoot w:val="00B44963"/>
    <w:rsid w:val="000145F5"/>
    <w:rsid w:val="00014926"/>
    <w:rsid w:val="0001651A"/>
    <w:rsid w:val="000216CA"/>
    <w:rsid w:val="00030B7F"/>
    <w:rsid w:val="00033C26"/>
    <w:rsid w:val="000464AC"/>
    <w:rsid w:val="00050B80"/>
    <w:rsid w:val="0005346C"/>
    <w:rsid w:val="0005778F"/>
    <w:rsid w:val="00064A93"/>
    <w:rsid w:val="00070713"/>
    <w:rsid w:val="00071B36"/>
    <w:rsid w:val="00084030"/>
    <w:rsid w:val="0008509D"/>
    <w:rsid w:val="00090FA1"/>
    <w:rsid w:val="000B1C0E"/>
    <w:rsid w:val="000C3350"/>
    <w:rsid w:val="000C775D"/>
    <w:rsid w:val="000D20BB"/>
    <w:rsid w:val="000E1EA5"/>
    <w:rsid w:val="00107AED"/>
    <w:rsid w:val="00110DB5"/>
    <w:rsid w:val="0011475C"/>
    <w:rsid w:val="00122E0A"/>
    <w:rsid w:val="001240BF"/>
    <w:rsid w:val="0013623C"/>
    <w:rsid w:val="0015467D"/>
    <w:rsid w:val="00164BC5"/>
    <w:rsid w:val="0016633D"/>
    <w:rsid w:val="00171508"/>
    <w:rsid w:val="00180EEC"/>
    <w:rsid w:val="001854DD"/>
    <w:rsid w:val="00191A87"/>
    <w:rsid w:val="00197E1C"/>
    <w:rsid w:val="001B4B42"/>
    <w:rsid w:val="001B63CB"/>
    <w:rsid w:val="001C33DF"/>
    <w:rsid w:val="001C6497"/>
    <w:rsid w:val="001D17A5"/>
    <w:rsid w:val="001D6177"/>
    <w:rsid w:val="001D62C0"/>
    <w:rsid w:val="001E0620"/>
    <w:rsid w:val="001E45B1"/>
    <w:rsid w:val="001E7BF8"/>
    <w:rsid w:val="001F0FB8"/>
    <w:rsid w:val="001F3FFF"/>
    <w:rsid w:val="0020078C"/>
    <w:rsid w:val="0020224F"/>
    <w:rsid w:val="00206AD9"/>
    <w:rsid w:val="00220CE2"/>
    <w:rsid w:val="00220E59"/>
    <w:rsid w:val="002237D1"/>
    <w:rsid w:val="00230130"/>
    <w:rsid w:val="00234E82"/>
    <w:rsid w:val="00244BF5"/>
    <w:rsid w:val="00247660"/>
    <w:rsid w:val="00247A95"/>
    <w:rsid w:val="00260CDA"/>
    <w:rsid w:val="002645B4"/>
    <w:rsid w:val="00267730"/>
    <w:rsid w:val="00282AF5"/>
    <w:rsid w:val="00285461"/>
    <w:rsid w:val="00287077"/>
    <w:rsid w:val="00295CD1"/>
    <w:rsid w:val="002A0E8E"/>
    <w:rsid w:val="002A480D"/>
    <w:rsid w:val="002A7DBA"/>
    <w:rsid w:val="002D04B9"/>
    <w:rsid w:val="002D1A7F"/>
    <w:rsid w:val="002D3775"/>
    <w:rsid w:val="002D7D80"/>
    <w:rsid w:val="002E3591"/>
    <w:rsid w:val="002F76EB"/>
    <w:rsid w:val="00300320"/>
    <w:rsid w:val="003008F6"/>
    <w:rsid w:val="00304603"/>
    <w:rsid w:val="0031109C"/>
    <w:rsid w:val="003158DA"/>
    <w:rsid w:val="0031663E"/>
    <w:rsid w:val="00316CC7"/>
    <w:rsid w:val="003211D7"/>
    <w:rsid w:val="00344265"/>
    <w:rsid w:val="00375947"/>
    <w:rsid w:val="003766D2"/>
    <w:rsid w:val="0038548F"/>
    <w:rsid w:val="00387EC3"/>
    <w:rsid w:val="003901EA"/>
    <w:rsid w:val="003908F5"/>
    <w:rsid w:val="00392B18"/>
    <w:rsid w:val="00393047"/>
    <w:rsid w:val="00395EAF"/>
    <w:rsid w:val="003A1E48"/>
    <w:rsid w:val="003A363C"/>
    <w:rsid w:val="003A45C2"/>
    <w:rsid w:val="003B2296"/>
    <w:rsid w:val="003C34DD"/>
    <w:rsid w:val="003C42AA"/>
    <w:rsid w:val="003C5E4F"/>
    <w:rsid w:val="003D21FF"/>
    <w:rsid w:val="003D46CE"/>
    <w:rsid w:val="003E17EC"/>
    <w:rsid w:val="003E2ECD"/>
    <w:rsid w:val="003F0B59"/>
    <w:rsid w:val="003F1C62"/>
    <w:rsid w:val="003F4897"/>
    <w:rsid w:val="003F6770"/>
    <w:rsid w:val="003F696F"/>
    <w:rsid w:val="00416A9B"/>
    <w:rsid w:val="00424167"/>
    <w:rsid w:val="004360EE"/>
    <w:rsid w:val="0043624C"/>
    <w:rsid w:val="00445D72"/>
    <w:rsid w:val="00447750"/>
    <w:rsid w:val="004519E2"/>
    <w:rsid w:val="00453F44"/>
    <w:rsid w:val="00460CB2"/>
    <w:rsid w:val="004648BD"/>
    <w:rsid w:val="00472048"/>
    <w:rsid w:val="00474692"/>
    <w:rsid w:val="00477E0C"/>
    <w:rsid w:val="00481C75"/>
    <w:rsid w:val="004A0640"/>
    <w:rsid w:val="004A4C78"/>
    <w:rsid w:val="004D0AF2"/>
    <w:rsid w:val="004D5CF2"/>
    <w:rsid w:val="004E2337"/>
    <w:rsid w:val="004E5AB8"/>
    <w:rsid w:val="005113DD"/>
    <w:rsid w:val="00513883"/>
    <w:rsid w:val="00515613"/>
    <w:rsid w:val="00517A7B"/>
    <w:rsid w:val="00522430"/>
    <w:rsid w:val="00532739"/>
    <w:rsid w:val="005375D2"/>
    <w:rsid w:val="00542C85"/>
    <w:rsid w:val="00561D3E"/>
    <w:rsid w:val="00570351"/>
    <w:rsid w:val="00571882"/>
    <w:rsid w:val="00573784"/>
    <w:rsid w:val="00576BC7"/>
    <w:rsid w:val="00581167"/>
    <w:rsid w:val="00581CFC"/>
    <w:rsid w:val="00583A50"/>
    <w:rsid w:val="005918A2"/>
    <w:rsid w:val="005A2721"/>
    <w:rsid w:val="005A3E1F"/>
    <w:rsid w:val="005B1A6F"/>
    <w:rsid w:val="005B65B8"/>
    <w:rsid w:val="005C778A"/>
    <w:rsid w:val="005D1B7C"/>
    <w:rsid w:val="005E2C70"/>
    <w:rsid w:val="005F0213"/>
    <w:rsid w:val="005F452B"/>
    <w:rsid w:val="005F6EE6"/>
    <w:rsid w:val="0060484F"/>
    <w:rsid w:val="00610569"/>
    <w:rsid w:val="00615944"/>
    <w:rsid w:val="0062668F"/>
    <w:rsid w:val="00633804"/>
    <w:rsid w:val="00643AF5"/>
    <w:rsid w:val="00643BE0"/>
    <w:rsid w:val="00656371"/>
    <w:rsid w:val="006568E7"/>
    <w:rsid w:val="00657DD1"/>
    <w:rsid w:val="00666A98"/>
    <w:rsid w:val="00676E5F"/>
    <w:rsid w:val="00683D42"/>
    <w:rsid w:val="006935C9"/>
    <w:rsid w:val="006A590F"/>
    <w:rsid w:val="006B0A52"/>
    <w:rsid w:val="006D07A0"/>
    <w:rsid w:val="006D21D6"/>
    <w:rsid w:val="006D5C04"/>
    <w:rsid w:val="006D6E08"/>
    <w:rsid w:val="006D6E5A"/>
    <w:rsid w:val="006D7728"/>
    <w:rsid w:val="006E2DF2"/>
    <w:rsid w:val="006E53A3"/>
    <w:rsid w:val="006F09E6"/>
    <w:rsid w:val="006F2C40"/>
    <w:rsid w:val="0070002D"/>
    <w:rsid w:val="007042BC"/>
    <w:rsid w:val="00706233"/>
    <w:rsid w:val="007110A6"/>
    <w:rsid w:val="00711198"/>
    <w:rsid w:val="00715CA8"/>
    <w:rsid w:val="007204C2"/>
    <w:rsid w:val="00730BB8"/>
    <w:rsid w:val="00735216"/>
    <w:rsid w:val="00736591"/>
    <w:rsid w:val="00737BAB"/>
    <w:rsid w:val="0074657D"/>
    <w:rsid w:val="00753847"/>
    <w:rsid w:val="0076122C"/>
    <w:rsid w:val="00761C66"/>
    <w:rsid w:val="00771998"/>
    <w:rsid w:val="00772B1F"/>
    <w:rsid w:val="0077671C"/>
    <w:rsid w:val="00777FB2"/>
    <w:rsid w:val="0078044B"/>
    <w:rsid w:val="0078728B"/>
    <w:rsid w:val="007914DD"/>
    <w:rsid w:val="007A191B"/>
    <w:rsid w:val="007A576A"/>
    <w:rsid w:val="007B3A4C"/>
    <w:rsid w:val="007C514B"/>
    <w:rsid w:val="007D7160"/>
    <w:rsid w:val="007E4718"/>
    <w:rsid w:val="00804C0C"/>
    <w:rsid w:val="008111D4"/>
    <w:rsid w:val="00811306"/>
    <w:rsid w:val="00814A7B"/>
    <w:rsid w:val="0081512D"/>
    <w:rsid w:val="00820BDE"/>
    <w:rsid w:val="00820FC7"/>
    <w:rsid w:val="0082551B"/>
    <w:rsid w:val="00832A89"/>
    <w:rsid w:val="00845A3B"/>
    <w:rsid w:val="00850A98"/>
    <w:rsid w:val="008517F4"/>
    <w:rsid w:val="00853554"/>
    <w:rsid w:val="008573F7"/>
    <w:rsid w:val="00871B99"/>
    <w:rsid w:val="00881A18"/>
    <w:rsid w:val="008935E4"/>
    <w:rsid w:val="00895E75"/>
    <w:rsid w:val="008A1013"/>
    <w:rsid w:val="008B5960"/>
    <w:rsid w:val="008B7B5C"/>
    <w:rsid w:val="008C32B6"/>
    <w:rsid w:val="008E62A9"/>
    <w:rsid w:val="008F5733"/>
    <w:rsid w:val="008F57D2"/>
    <w:rsid w:val="008F6A3D"/>
    <w:rsid w:val="00902E79"/>
    <w:rsid w:val="009061E2"/>
    <w:rsid w:val="00911883"/>
    <w:rsid w:val="00915916"/>
    <w:rsid w:val="009212DA"/>
    <w:rsid w:val="00921AA9"/>
    <w:rsid w:val="0092254A"/>
    <w:rsid w:val="00932F8F"/>
    <w:rsid w:val="0093413D"/>
    <w:rsid w:val="00944D59"/>
    <w:rsid w:val="0095014A"/>
    <w:rsid w:val="00954084"/>
    <w:rsid w:val="00961D0C"/>
    <w:rsid w:val="00961F83"/>
    <w:rsid w:val="00975BD8"/>
    <w:rsid w:val="009866B7"/>
    <w:rsid w:val="00990CDE"/>
    <w:rsid w:val="009912D5"/>
    <w:rsid w:val="009977CA"/>
    <w:rsid w:val="009A2322"/>
    <w:rsid w:val="009B1E1C"/>
    <w:rsid w:val="009B5FA1"/>
    <w:rsid w:val="009B6CA0"/>
    <w:rsid w:val="009C2EC4"/>
    <w:rsid w:val="009D3AF5"/>
    <w:rsid w:val="009D687C"/>
    <w:rsid w:val="009D724D"/>
    <w:rsid w:val="009D79C4"/>
    <w:rsid w:val="009E0914"/>
    <w:rsid w:val="009E13B8"/>
    <w:rsid w:val="009E2ED1"/>
    <w:rsid w:val="009F6943"/>
    <w:rsid w:val="00A023D3"/>
    <w:rsid w:val="00A037C0"/>
    <w:rsid w:val="00A04567"/>
    <w:rsid w:val="00A053E6"/>
    <w:rsid w:val="00A0588F"/>
    <w:rsid w:val="00A07A12"/>
    <w:rsid w:val="00A24F81"/>
    <w:rsid w:val="00A45B69"/>
    <w:rsid w:val="00A5044A"/>
    <w:rsid w:val="00A50563"/>
    <w:rsid w:val="00A51904"/>
    <w:rsid w:val="00A51DE3"/>
    <w:rsid w:val="00A61973"/>
    <w:rsid w:val="00A65719"/>
    <w:rsid w:val="00A669CA"/>
    <w:rsid w:val="00A66EAD"/>
    <w:rsid w:val="00A71457"/>
    <w:rsid w:val="00A725F1"/>
    <w:rsid w:val="00A74C49"/>
    <w:rsid w:val="00A7569C"/>
    <w:rsid w:val="00A816AB"/>
    <w:rsid w:val="00A921F9"/>
    <w:rsid w:val="00A95C8F"/>
    <w:rsid w:val="00AA0272"/>
    <w:rsid w:val="00AA600B"/>
    <w:rsid w:val="00AB1728"/>
    <w:rsid w:val="00AB667E"/>
    <w:rsid w:val="00AB760E"/>
    <w:rsid w:val="00AB7CB2"/>
    <w:rsid w:val="00AC1446"/>
    <w:rsid w:val="00AD420D"/>
    <w:rsid w:val="00AD7047"/>
    <w:rsid w:val="00AE066C"/>
    <w:rsid w:val="00AE2754"/>
    <w:rsid w:val="00AE7C7A"/>
    <w:rsid w:val="00B02FA6"/>
    <w:rsid w:val="00B14F27"/>
    <w:rsid w:val="00B17ED6"/>
    <w:rsid w:val="00B222F1"/>
    <w:rsid w:val="00B24312"/>
    <w:rsid w:val="00B2555B"/>
    <w:rsid w:val="00B33BAA"/>
    <w:rsid w:val="00B37661"/>
    <w:rsid w:val="00B40379"/>
    <w:rsid w:val="00B40F24"/>
    <w:rsid w:val="00B43219"/>
    <w:rsid w:val="00B44963"/>
    <w:rsid w:val="00B55E2B"/>
    <w:rsid w:val="00B5719A"/>
    <w:rsid w:val="00B662DD"/>
    <w:rsid w:val="00B66F93"/>
    <w:rsid w:val="00B71298"/>
    <w:rsid w:val="00B82648"/>
    <w:rsid w:val="00B82857"/>
    <w:rsid w:val="00B919C9"/>
    <w:rsid w:val="00B93567"/>
    <w:rsid w:val="00B94371"/>
    <w:rsid w:val="00B95578"/>
    <w:rsid w:val="00BA0868"/>
    <w:rsid w:val="00BB38E8"/>
    <w:rsid w:val="00BC0A53"/>
    <w:rsid w:val="00BC1BB4"/>
    <w:rsid w:val="00BC4806"/>
    <w:rsid w:val="00BC4AE0"/>
    <w:rsid w:val="00BC66D2"/>
    <w:rsid w:val="00BD09AD"/>
    <w:rsid w:val="00BD1850"/>
    <w:rsid w:val="00BD730C"/>
    <w:rsid w:val="00BD73A3"/>
    <w:rsid w:val="00BE3375"/>
    <w:rsid w:val="00BE5AA6"/>
    <w:rsid w:val="00BF2E16"/>
    <w:rsid w:val="00BF569B"/>
    <w:rsid w:val="00BF7928"/>
    <w:rsid w:val="00C00380"/>
    <w:rsid w:val="00C03223"/>
    <w:rsid w:val="00C03539"/>
    <w:rsid w:val="00C03DCC"/>
    <w:rsid w:val="00C04E1B"/>
    <w:rsid w:val="00C074E9"/>
    <w:rsid w:val="00C16988"/>
    <w:rsid w:val="00C31F6D"/>
    <w:rsid w:val="00C353F0"/>
    <w:rsid w:val="00C40091"/>
    <w:rsid w:val="00C51D13"/>
    <w:rsid w:val="00C53C5E"/>
    <w:rsid w:val="00C608D1"/>
    <w:rsid w:val="00C64E78"/>
    <w:rsid w:val="00C70998"/>
    <w:rsid w:val="00C76C37"/>
    <w:rsid w:val="00C92A17"/>
    <w:rsid w:val="00C93D10"/>
    <w:rsid w:val="00CB0591"/>
    <w:rsid w:val="00CB1823"/>
    <w:rsid w:val="00CB4448"/>
    <w:rsid w:val="00CC0C08"/>
    <w:rsid w:val="00CC2C4E"/>
    <w:rsid w:val="00CD2EF6"/>
    <w:rsid w:val="00CD3700"/>
    <w:rsid w:val="00CD486A"/>
    <w:rsid w:val="00CD58BE"/>
    <w:rsid w:val="00CE01EE"/>
    <w:rsid w:val="00CE0E96"/>
    <w:rsid w:val="00CE16AB"/>
    <w:rsid w:val="00CE2BC5"/>
    <w:rsid w:val="00CF66D5"/>
    <w:rsid w:val="00D0326C"/>
    <w:rsid w:val="00D03372"/>
    <w:rsid w:val="00D1049C"/>
    <w:rsid w:val="00D104AB"/>
    <w:rsid w:val="00D11540"/>
    <w:rsid w:val="00D1502F"/>
    <w:rsid w:val="00D30D18"/>
    <w:rsid w:val="00D364B9"/>
    <w:rsid w:val="00D36D86"/>
    <w:rsid w:val="00D4074A"/>
    <w:rsid w:val="00D42C89"/>
    <w:rsid w:val="00D43356"/>
    <w:rsid w:val="00D43ED4"/>
    <w:rsid w:val="00D501E8"/>
    <w:rsid w:val="00D70500"/>
    <w:rsid w:val="00D76E38"/>
    <w:rsid w:val="00D8619B"/>
    <w:rsid w:val="00D870ED"/>
    <w:rsid w:val="00D91455"/>
    <w:rsid w:val="00D96AE2"/>
    <w:rsid w:val="00DA4994"/>
    <w:rsid w:val="00DA717A"/>
    <w:rsid w:val="00DC09FC"/>
    <w:rsid w:val="00DC14F3"/>
    <w:rsid w:val="00DC1A18"/>
    <w:rsid w:val="00DC398C"/>
    <w:rsid w:val="00DC3AFF"/>
    <w:rsid w:val="00DC7581"/>
    <w:rsid w:val="00DD4761"/>
    <w:rsid w:val="00DD6AD2"/>
    <w:rsid w:val="00DE049B"/>
    <w:rsid w:val="00DE2072"/>
    <w:rsid w:val="00E040DA"/>
    <w:rsid w:val="00E042FC"/>
    <w:rsid w:val="00E1288C"/>
    <w:rsid w:val="00E13EF6"/>
    <w:rsid w:val="00E14674"/>
    <w:rsid w:val="00E17996"/>
    <w:rsid w:val="00E2151B"/>
    <w:rsid w:val="00E234E7"/>
    <w:rsid w:val="00E413F4"/>
    <w:rsid w:val="00E45E8E"/>
    <w:rsid w:val="00E62D21"/>
    <w:rsid w:val="00E66237"/>
    <w:rsid w:val="00E73256"/>
    <w:rsid w:val="00E75ED1"/>
    <w:rsid w:val="00E76329"/>
    <w:rsid w:val="00E81F87"/>
    <w:rsid w:val="00E84D83"/>
    <w:rsid w:val="00EA17F6"/>
    <w:rsid w:val="00EA62C9"/>
    <w:rsid w:val="00EB24FC"/>
    <w:rsid w:val="00EB57AD"/>
    <w:rsid w:val="00EB756D"/>
    <w:rsid w:val="00EC19AE"/>
    <w:rsid w:val="00EC1AB9"/>
    <w:rsid w:val="00ED0709"/>
    <w:rsid w:val="00EE3391"/>
    <w:rsid w:val="00EE51E1"/>
    <w:rsid w:val="00EE6EDF"/>
    <w:rsid w:val="00EF444D"/>
    <w:rsid w:val="00EF4D05"/>
    <w:rsid w:val="00F027E2"/>
    <w:rsid w:val="00F048FC"/>
    <w:rsid w:val="00F04C4F"/>
    <w:rsid w:val="00F0662A"/>
    <w:rsid w:val="00F129B7"/>
    <w:rsid w:val="00F140E6"/>
    <w:rsid w:val="00F15540"/>
    <w:rsid w:val="00F15ED5"/>
    <w:rsid w:val="00F162DF"/>
    <w:rsid w:val="00F20C8B"/>
    <w:rsid w:val="00F34B4C"/>
    <w:rsid w:val="00F428C6"/>
    <w:rsid w:val="00F45E81"/>
    <w:rsid w:val="00F525D6"/>
    <w:rsid w:val="00F53864"/>
    <w:rsid w:val="00F55075"/>
    <w:rsid w:val="00F61659"/>
    <w:rsid w:val="00F65252"/>
    <w:rsid w:val="00F6547F"/>
    <w:rsid w:val="00F72708"/>
    <w:rsid w:val="00F80415"/>
    <w:rsid w:val="00F8072E"/>
    <w:rsid w:val="00F82187"/>
    <w:rsid w:val="00F9796E"/>
    <w:rsid w:val="00FA11BB"/>
    <w:rsid w:val="00FA3261"/>
    <w:rsid w:val="00FA73E7"/>
    <w:rsid w:val="00FB6A61"/>
    <w:rsid w:val="00FC2081"/>
    <w:rsid w:val="00FC43AD"/>
    <w:rsid w:val="00FD1CE4"/>
    <w:rsid w:val="00FE0B1A"/>
    <w:rsid w:val="00FE25DB"/>
    <w:rsid w:val="00FE32BB"/>
    <w:rsid w:val="00FE4767"/>
    <w:rsid w:val="00FE5189"/>
    <w:rsid w:val="00FF06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7D1"/>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E5AB8"/>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locked/>
    <w:rsid w:val="004E5AB8"/>
    <w:rPr>
      <w:rFonts w:cs="Times New Roman"/>
    </w:rPr>
  </w:style>
  <w:style w:type="paragraph" w:styleId="a5">
    <w:name w:val="footer"/>
    <w:basedOn w:val="a"/>
    <w:link w:val="a6"/>
    <w:uiPriority w:val="99"/>
    <w:rsid w:val="004E5AB8"/>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4E5AB8"/>
    <w:rPr>
      <w:rFonts w:cs="Times New Roman"/>
    </w:rPr>
  </w:style>
  <w:style w:type="table" w:styleId="a7">
    <w:name w:val="Table Grid"/>
    <w:basedOn w:val="a1"/>
    <w:uiPriority w:val="99"/>
    <w:locked/>
    <w:rsid w:val="00CD2EF6"/>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01288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3409</Words>
  <Characters>19437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RePack by SPecialiST</Company>
  <LinksUpToDate>false</LinksUpToDate>
  <CharactersWithSpaces>22801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Максимова</dc:creator>
  <cp:lastModifiedBy>Максимова</cp:lastModifiedBy>
  <cp:revision>2</cp:revision>
  <cp:lastPrinted>2013-12-23T18:59:00Z</cp:lastPrinted>
  <dcterms:created xsi:type="dcterms:W3CDTF">2014-02-14T07:35:00Z</dcterms:created>
  <dcterms:modified xsi:type="dcterms:W3CDTF">2014-02-14T07:35:00Z</dcterms:modified>
</cp:coreProperties>
</file>