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0A" w:rsidRPr="002D7303" w:rsidRDefault="001F3E0A" w:rsidP="001F3E0A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60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 w:rsidRPr="002D7303">
        <w:rPr>
          <w:b/>
          <w:sz w:val="26"/>
          <w:szCs w:val="26"/>
        </w:rPr>
        <w:t>ПРЕСС-РЕЛИЗ</w:t>
      </w:r>
    </w:p>
    <w:p w:rsidR="001F3E0A" w:rsidRDefault="001F3E0A" w:rsidP="001F3E0A">
      <w:pPr>
        <w:rPr>
          <w:szCs w:val="22"/>
        </w:rPr>
      </w:pPr>
    </w:p>
    <w:p w:rsidR="001F3E0A" w:rsidRDefault="001F3E0A" w:rsidP="001F3E0A">
      <w:pPr>
        <w:rPr>
          <w:szCs w:val="22"/>
        </w:rPr>
      </w:pPr>
    </w:p>
    <w:p w:rsidR="001F3E0A" w:rsidRPr="00743546" w:rsidRDefault="001F3E0A" w:rsidP="001F3E0A">
      <w:pPr>
        <w:rPr>
          <w:b/>
          <w:szCs w:val="22"/>
        </w:rPr>
      </w:pPr>
      <w:r w:rsidRPr="00743546">
        <w:rPr>
          <w:b/>
          <w:szCs w:val="22"/>
        </w:rPr>
        <w:t>УПРАВЛЕНИЕ РОСРЕЕСТРА ПО МУРМАНСКОЙ ОБЛАСТИ ИНФОРМИРУТ</w:t>
      </w:r>
    </w:p>
    <w:p w:rsidR="001F3E0A" w:rsidRDefault="001F3E0A" w:rsidP="001F3E0A">
      <w:pPr>
        <w:jc w:val="center"/>
        <w:rPr>
          <w:b/>
          <w:szCs w:val="22"/>
        </w:rPr>
      </w:pPr>
    </w:p>
    <w:p w:rsidR="001F3E0A" w:rsidRDefault="001F3E0A" w:rsidP="001F3E0A">
      <w:pPr>
        <w:jc w:val="center"/>
        <w:rPr>
          <w:i/>
          <w:szCs w:val="22"/>
        </w:rPr>
      </w:pPr>
    </w:p>
    <w:p w:rsidR="001F3E0A" w:rsidRPr="008642C5" w:rsidRDefault="008139AE" w:rsidP="001F3E0A">
      <w:pPr>
        <w:shd w:val="clear" w:color="auto" w:fill="FFFFFF"/>
        <w:spacing w:after="192"/>
        <w:ind w:left="660"/>
        <w:outlineLvl w:val="1"/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</w:pPr>
      <w:r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  <w:t>о возможности в будущем определить местоположение земельных участков (межевание) за счет бюджета</w:t>
      </w:r>
    </w:p>
    <w:p w:rsidR="008139AE" w:rsidRDefault="008139AE" w:rsidP="00A350A6">
      <w:pPr>
        <w:shd w:val="clear" w:color="auto" w:fill="FFFFFF"/>
        <w:spacing w:after="240" w:line="270" w:lineRule="atLeast"/>
        <w:ind w:firstLine="660"/>
        <w:jc w:val="both"/>
      </w:pPr>
      <w:r>
        <w:t>Управление Федеральной службы</w:t>
      </w:r>
      <w:r w:rsidRPr="0060070A">
        <w:t xml:space="preserve"> государственной регистрации, кадастра и картографии по Мурманской области (Росреестр по Мурманской области) </w:t>
      </w:r>
      <w:r>
        <w:t xml:space="preserve">информирует о возможности  в будущем </w:t>
      </w:r>
      <w:r w:rsidRPr="00153E32">
        <w:t xml:space="preserve">определить местоположение </w:t>
      </w:r>
      <w:r>
        <w:t xml:space="preserve">земельных </w:t>
      </w:r>
      <w:r w:rsidRPr="00153E32">
        <w:t>участков</w:t>
      </w:r>
      <w:r>
        <w:t xml:space="preserve"> (межевание)</w:t>
      </w:r>
      <w:r w:rsidRPr="00153E32">
        <w:t>, принадлежащих гражданам, не за счет средств собственника земли, а за счет государственного или местного бюджета.</w:t>
      </w:r>
      <w:r>
        <w:t xml:space="preserve"> </w:t>
      </w:r>
    </w:p>
    <w:p w:rsidR="008139AE" w:rsidRPr="00153E32" w:rsidRDefault="008139AE" w:rsidP="00A350A6">
      <w:pPr>
        <w:ind w:firstLine="660"/>
        <w:jc w:val="both"/>
      </w:pPr>
      <w:r w:rsidRPr="00153E32">
        <w:t>Минэкономразвития предлагает упростить комплексные кадастровые работы для участков граждан</w:t>
      </w:r>
      <w:r>
        <w:t>.</w:t>
      </w:r>
    </w:p>
    <w:p w:rsidR="008139AE" w:rsidRPr="00153E32" w:rsidRDefault="008139AE" w:rsidP="00A350A6">
      <w:pPr>
        <w:ind w:firstLine="660"/>
        <w:jc w:val="both"/>
      </w:pPr>
      <w:r w:rsidRPr="00153E32">
        <w:t>Мало кто из дачников, садоводов и прочих собственников земельных участков знает, что на дорогой услуге - межевании своих соток, можно реально сэкономить и сделать его за государственный счет.</w:t>
      </w:r>
    </w:p>
    <w:p w:rsidR="008139AE" w:rsidRPr="00153E32" w:rsidRDefault="008139AE" w:rsidP="00A350A6">
      <w:pPr>
        <w:ind w:firstLine="660"/>
        <w:jc w:val="both"/>
      </w:pPr>
      <w:r w:rsidRPr="00153E32">
        <w:t>Об этом написано в федеральном законе</w:t>
      </w:r>
      <w:r w:rsidR="00AF70B5">
        <w:t xml:space="preserve"> № 447-ФЗ от 22.12.2014</w:t>
      </w:r>
      <w:r w:rsidRPr="00153E32">
        <w:t xml:space="preserve">, который существует уже три года, но пока практически не действует. Специалисты Росреестра и </w:t>
      </w:r>
      <w:r w:rsidR="00AF70B5">
        <w:t>М</w:t>
      </w:r>
      <w:r w:rsidRPr="00153E32">
        <w:t>инэкономразвития проанализировали этот закон. И подготовили законопроект с поправками, которые позволят проводить кадастровые работы бесплатно для граждан.</w:t>
      </w:r>
    </w:p>
    <w:p w:rsidR="008139AE" w:rsidRPr="00153E32" w:rsidRDefault="008139AE" w:rsidP="00A350A6">
      <w:pPr>
        <w:ind w:firstLine="660"/>
        <w:jc w:val="both"/>
      </w:pPr>
      <w:r w:rsidRPr="00153E32">
        <w:t>Пользу от такого нововведения почувствуют миллионы семей.</w:t>
      </w:r>
    </w:p>
    <w:p w:rsidR="008139AE" w:rsidRPr="00153E32" w:rsidRDefault="008139AE" w:rsidP="00A350A6">
      <w:pPr>
        <w:ind w:firstLine="660"/>
        <w:jc w:val="both"/>
      </w:pPr>
      <w:proofErr w:type="gramStart"/>
      <w:r w:rsidRPr="00153E32">
        <w:t>Закон, в который предложены важные для людей поправки - 447-ФЗ "О внесении изменений в Федеральный закон "О государственном кадастре недвижимости" и отдельные законодател</w:t>
      </w:r>
      <w:r w:rsidR="00AF70B5">
        <w:t>ьные акты Российской Федерации"</w:t>
      </w:r>
      <w:r w:rsidR="008F685C">
        <w:t>,</w:t>
      </w:r>
      <w:bookmarkStart w:id="0" w:name="_GoBack"/>
      <w:bookmarkEnd w:id="0"/>
      <w:r w:rsidRPr="00153E32">
        <w:t xml:space="preserve"> предусматривает возможность определить местоположение участков, принадлежащих гражданам, то есть сделать так называемое "межевание"</w:t>
      </w:r>
      <w:r w:rsidR="0007342C">
        <w:t>,</w:t>
      </w:r>
      <w:r w:rsidRPr="00153E32">
        <w:t xml:space="preserve"> не за счет средств собственника земли, а за счет государственного или местного бюджета.</w:t>
      </w:r>
      <w:proofErr w:type="gramEnd"/>
      <w:r w:rsidRPr="00153E32">
        <w:t xml:space="preserve"> Это нововведение получило название "компл</w:t>
      </w:r>
      <w:r>
        <w:t>ексные кадастровые работы". К</w:t>
      </w:r>
      <w:r w:rsidRPr="00153E32">
        <w:t>ак объяснили в Минэкономразвития России, до настоящего времени положения закона не заработали на полную мощность, потому что прописанные в этом законе требования оказались трудновыполнимыми.</w:t>
      </w:r>
    </w:p>
    <w:p w:rsidR="008139AE" w:rsidRPr="00153E32" w:rsidRDefault="008139AE" w:rsidP="00A350A6">
      <w:pPr>
        <w:ind w:firstLine="660"/>
        <w:jc w:val="both"/>
      </w:pPr>
      <w:r w:rsidRPr="00153E32">
        <w:t>Финансирование комплексных кадастровых работ предусматривается даже специальной федеральной целевой программой. На 2017 год заявки на получение денег по этой программе были поданы и одобрены только в отношении трех регионов. По остальным регионам сейчас за счет региональных или местных бюджетов подобные работы практически не проводятся.</w:t>
      </w:r>
    </w:p>
    <w:p w:rsidR="008139AE" w:rsidRPr="00153E32" w:rsidRDefault="008139AE" w:rsidP="008139AE">
      <w:pPr>
        <w:jc w:val="both"/>
      </w:pPr>
      <w:r w:rsidRPr="00153E32">
        <w:t> - Какой эффект может быть от принятия предлагаемого закона?</w:t>
      </w:r>
    </w:p>
    <w:p w:rsidR="008139AE" w:rsidRPr="00153E32" w:rsidRDefault="008139AE" w:rsidP="008139AE">
      <w:pPr>
        <w:jc w:val="both"/>
      </w:pPr>
      <w:r w:rsidRPr="00153E32">
        <w:t> - Представляется, что институт комплексных кадастровых</w:t>
      </w:r>
      <w:r>
        <w:t xml:space="preserve"> работ станет гораздо доступнее</w:t>
      </w:r>
      <w:r w:rsidRPr="00153E32">
        <w:t>.</w:t>
      </w:r>
    </w:p>
    <w:p w:rsidR="008139AE" w:rsidRPr="00153E32" w:rsidRDefault="008139AE" w:rsidP="008139AE">
      <w:pPr>
        <w:jc w:val="both"/>
      </w:pPr>
      <w:r w:rsidRPr="00153E32">
        <w:t> - Органы государственной власти и органы местного самоуправления смогут приступить к выполнению задачи, о которой все чаще спрашивают граждане, - наконец определить границы земельных участков.</w:t>
      </w:r>
    </w:p>
    <w:p w:rsidR="008139AE" w:rsidRPr="00153E32" w:rsidRDefault="008139AE" w:rsidP="00A350A6">
      <w:pPr>
        <w:ind w:firstLine="708"/>
        <w:jc w:val="both"/>
      </w:pPr>
      <w:r w:rsidRPr="00153E32">
        <w:lastRenderedPageBreak/>
        <w:t>Комплексные кадастровые работы позволяют массово за счет бюджетных сре</w:t>
      </w:r>
      <w:proofErr w:type="gramStart"/>
      <w:r w:rsidRPr="00153E32">
        <w:t>дств пр</w:t>
      </w:r>
      <w:proofErr w:type="gramEnd"/>
      <w:r w:rsidRPr="00153E32">
        <w:t>овести работы сразу в отношении всех участков в кадастровом квартале.</w:t>
      </w:r>
    </w:p>
    <w:p w:rsidR="008139AE" w:rsidRPr="00153E32" w:rsidRDefault="008139AE" w:rsidP="00A350A6">
      <w:pPr>
        <w:ind w:firstLine="708"/>
        <w:jc w:val="both"/>
      </w:pPr>
      <w:r w:rsidRPr="00153E32">
        <w:t>Кроме того, кадастровый инженер, выполняющий комплексные кадастровые работы, сможет по желанию граждан внести за них сведения об их земельных участках в Единый государственный реестр недвижимости, если граждане раньше не получили для своего участка кадастровый номер.</w:t>
      </w:r>
    </w:p>
    <w:p w:rsidR="008139AE" w:rsidRPr="00153E32" w:rsidRDefault="008139AE" w:rsidP="00A350A6">
      <w:pPr>
        <w:ind w:firstLine="708"/>
        <w:jc w:val="both"/>
      </w:pPr>
      <w:r w:rsidRPr="00153E32">
        <w:t>Таким образом</w:t>
      </w:r>
      <w:r>
        <w:t>,</w:t>
      </w:r>
      <w:r w:rsidRPr="00153E32">
        <w:t xml:space="preserve"> собственники соток получат возможность бесплатно провести самые дорогостоящие работы и вместе с соседями без хлопот поставить участок на учет.</w:t>
      </w:r>
    </w:p>
    <w:p w:rsidR="008139AE" w:rsidRDefault="008139AE" w:rsidP="008139AE"/>
    <w:p w:rsidR="001F3E0A" w:rsidRPr="002D7303" w:rsidRDefault="008F685C" w:rsidP="001F3E0A">
      <w:pPr>
        <w:rPr>
          <w:sz w:val="2"/>
          <w:szCs w:val="2"/>
        </w:rPr>
      </w:pPr>
      <w:r>
        <w:rPr>
          <w:sz w:val="2"/>
          <w:szCs w:val="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60288;visibility:visible;mso-wrap-distance-top:-1e-4mm;mso-wrap-distance-bottom:-1e-4mm" strokecolor="#0070c0" strokeweight="1.25pt"/>
        </w:pict>
      </w:r>
    </w:p>
    <w:p w:rsidR="001F3E0A" w:rsidRDefault="001F3E0A" w:rsidP="001F3E0A">
      <w:pPr>
        <w:rPr>
          <w:sz w:val="20"/>
          <w:szCs w:val="20"/>
        </w:rPr>
      </w:pPr>
    </w:p>
    <w:p w:rsidR="001F3E0A" w:rsidRPr="007428CF" w:rsidRDefault="001F3E0A" w:rsidP="001F3E0A">
      <w:pPr>
        <w:rPr>
          <w:sz w:val="22"/>
          <w:szCs w:val="22"/>
        </w:rPr>
      </w:pPr>
      <w:r w:rsidRPr="007428CF">
        <w:rPr>
          <w:sz w:val="22"/>
          <w:szCs w:val="22"/>
        </w:rPr>
        <w:t xml:space="preserve">Контакты для СМИ: </w:t>
      </w:r>
    </w:p>
    <w:p w:rsidR="001F3E0A" w:rsidRPr="007428CF" w:rsidRDefault="001F3E0A" w:rsidP="001F3E0A">
      <w:pPr>
        <w:rPr>
          <w:i/>
          <w:sz w:val="22"/>
          <w:szCs w:val="22"/>
        </w:rPr>
      </w:pPr>
      <w:r>
        <w:rPr>
          <w:i/>
          <w:sz w:val="22"/>
          <w:szCs w:val="22"/>
        </w:rPr>
        <w:t>Быков Илья Александрович</w:t>
      </w:r>
    </w:p>
    <w:p w:rsidR="001F3E0A" w:rsidRPr="00511AB4" w:rsidRDefault="001F3E0A" w:rsidP="001F3E0A">
      <w:pPr>
        <w:rPr>
          <w:sz w:val="22"/>
          <w:szCs w:val="22"/>
        </w:rPr>
      </w:pPr>
      <w:r w:rsidRPr="007428CF">
        <w:rPr>
          <w:sz w:val="22"/>
          <w:szCs w:val="22"/>
        </w:rPr>
        <w:t>тел</w:t>
      </w:r>
      <w:r w:rsidRPr="00511AB4">
        <w:rPr>
          <w:sz w:val="22"/>
          <w:szCs w:val="22"/>
        </w:rPr>
        <w:t xml:space="preserve">.: 44 – 10 - 94 </w:t>
      </w:r>
    </w:p>
    <w:p w:rsidR="001F3E0A" w:rsidRPr="00511AB4" w:rsidRDefault="001F3E0A" w:rsidP="001F3E0A">
      <w:pPr>
        <w:rPr>
          <w:sz w:val="22"/>
          <w:szCs w:val="22"/>
        </w:rPr>
      </w:pPr>
      <w:proofErr w:type="gramStart"/>
      <w:r w:rsidRPr="007428CF">
        <w:rPr>
          <w:sz w:val="22"/>
          <w:szCs w:val="22"/>
          <w:lang w:val="en-US"/>
        </w:rPr>
        <w:t>e</w:t>
      </w:r>
      <w:r w:rsidRPr="00511AB4">
        <w:rPr>
          <w:sz w:val="22"/>
          <w:szCs w:val="22"/>
        </w:rPr>
        <w:t>-</w:t>
      </w:r>
      <w:r w:rsidRPr="007428CF">
        <w:rPr>
          <w:sz w:val="22"/>
          <w:szCs w:val="22"/>
          <w:lang w:val="en-US"/>
        </w:rPr>
        <w:t>mail</w:t>
      </w:r>
      <w:proofErr w:type="gramEnd"/>
      <w:r w:rsidRPr="00511AB4">
        <w:rPr>
          <w:sz w:val="22"/>
          <w:szCs w:val="22"/>
        </w:rPr>
        <w:t xml:space="preserve">: </w:t>
      </w:r>
      <w:r w:rsidRPr="00997783">
        <w:rPr>
          <w:sz w:val="22"/>
          <w:szCs w:val="22"/>
        </w:rPr>
        <w:t>51_</w:t>
      </w:r>
      <w:proofErr w:type="spellStart"/>
      <w:r w:rsidRPr="00997783">
        <w:rPr>
          <w:sz w:val="22"/>
          <w:szCs w:val="22"/>
          <w:lang w:val="en-US"/>
        </w:rPr>
        <w:t>upr</w:t>
      </w:r>
      <w:proofErr w:type="spellEnd"/>
      <w:r w:rsidRPr="00997783">
        <w:rPr>
          <w:sz w:val="22"/>
          <w:szCs w:val="22"/>
        </w:rPr>
        <w:t>@</w:t>
      </w:r>
      <w:proofErr w:type="spellStart"/>
      <w:r w:rsidRPr="00997783">
        <w:rPr>
          <w:sz w:val="22"/>
          <w:szCs w:val="22"/>
          <w:lang w:val="en-US"/>
        </w:rPr>
        <w:t>rosreestr</w:t>
      </w:r>
      <w:proofErr w:type="spellEnd"/>
      <w:r w:rsidRPr="00997783">
        <w:rPr>
          <w:sz w:val="22"/>
          <w:szCs w:val="22"/>
        </w:rPr>
        <w:t>.</w:t>
      </w:r>
      <w:proofErr w:type="spellStart"/>
      <w:r w:rsidRPr="00997783">
        <w:rPr>
          <w:sz w:val="22"/>
          <w:szCs w:val="22"/>
          <w:lang w:val="en-US"/>
        </w:rPr>
        <w:t>ru</w:t>
      </w:r>
      <w:proofErr w:type="spellEnd"/>
    </w:p>
    <w:p w:rsidR="00E03F88" w:rsidRDefault="00E03F88" w:rsidP="00997783">
      <w:pPr>
        <w:jc w:val="center"/>
      </w:pPr>
    </w:p>
    <w:sectPr w:rsidR="00E03F88" w:rsidSect="00EB0D80"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7EB"/>
    <w:multiLevelType w:val="multilevel"/>
    <w:tmpl w:val="ADF4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5AD6"/>
    <w:multiLevelType w:val="hybridMultilevel"/>
    <w:tmpl w:val="F624603E"/>
    <w:lvl w:ilvl="0" w:tplc="379496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256C3"/>
    <w:multiLevelType w:val="multilevel"/>
    <w:tmpl w:val="9BD4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B0FFD"/>
    <w:multiLevelType w:val="multilevel"/>
    <w:tmpl w:val="3AD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B16E9"/>
    <w:multiLevelType w:val="hybridMultilevel"/>
    <w:tmpl w:val="369E9D5A"/>
    <w:lvl w:ilvl="0" w:tplc="379496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179FA"/>
    <w:multiLevelType w:val="multilevel"/>
    <w:tmpl w:val="A198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E0A"/>
    <w:rsid w:val="0007342C"/>
    <w:rsid w:val="001C4325"/>
    <w:rsid w:val="001F3E0A"/>
    <w:rsid w:val="002137ED"/>
    <w:rsid w:val="002F74B9"/>
    <w:rsid w:val="00511AB4"/>
    <w:rsid w:val="005D539E"/>
    <w:rsid w:val="006769FE"/>
    <w:rsid w:val="008139AE"/>
    <w:rsid w:val="008F685C"/>
    <w:rsid w:val="00924DC4"/>
    <w:rsid w:val="00997783"/>
    <w:rsid w:val="009F52A1"/>
    <w:rsid w:val="00A350A6"/>
    <w:rsid w:val="00AF70B5"/>
    <w:rsid w:val="00B2388E"/>
    <w:rsid w:val="00BC1549"/>
    <w:rsid w:val="00D03DE6"/>
    <w:rsid w:val="00E03F88"/>
    <w:rsid w:val="00E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3E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3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IABikov</dc:creator>
  <cp:keywords/>
  <dc:description/>
  <cp:lastModifiedBy>Головкин Андрей Васильевич</cp:lastModifiedBy>
  <cp:revision>9</cp:revision>
  <dcterms:created xsi:type="dcterms:W3CDTF">2017-11-24T07:06:00Z</dcterms:created>
  <dcterms:modified xsi:type="dcterms:W3CDTF">2017-11-24T09:27:00Z</dcterms:modified>
</cp:coreProperties>
</file>